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b/>
          <w:color w:val="0000FF"/>
          <w:sz w:val="22"/>
          <w:shd w:val="clear" w:color="auto" w:fill="FFFFFF"/>
        </w:rPr>
      </w:pPr>
      <w:r>
        <w:rPr>
          <w:rFonts w:ascii="Arial" w:hAnsi="Arial" w:cs="Arial"/>
          <w:color w:val="0000FF"/>
          <w:sz w:val="22"/>
          <w:szCs w:val="22"/>
          <w:shd w:val="clear" w:color="auto" w:fill="FFFFFF"/>
        </w:rPr>
        <w:t>Numer sprawy:</w:t>
      </w:r>
      <w:r>
        <w:rPr>
          <w:rFonts w:ascii="Arial" w:hAnsi="Arial" w:cs="Arial"/>
          <w:sz w:val="22"/>
          <w:szCs w:val="22"/>
          <w:shd w:val="clear" w:color="auto" w:fill="FFFFFF"/>
        </w:rPr>
        <w:t xml:space="preserve"> </w:t>
      </w:r>
      <w:r w:rsidR="008D3B3D">
        <w:rPr>
          <w:rFonts w:ascii="Arial" w:hAnsi="Arial" w:cs="Arial"/>
          <w:b/>
          <w:color w:val="0000FF"/>
          <w:sz w:val="22"/>
          <w:szCs w:val="22"/>
          <w:shd w:val="clear" w:color="auto" w:fill="FFFFFF"/>
        </w:rPr>
        <w:t>8</w:t>
      </w:r>
      <w:r>
        <w:rPr>
          <w:rFonts w:ascii="Arial" w:hAnsi="Arial" w:cs="Arial"/>
          <w:b/>
          <w:bCs/>
          <w:color w:val="0000FF"/>
          <w:sz w:val="22"/>
          <w:shd w:val="clear" w:color="auto" w:fill="FFFFFF"/>
        </w:rPr>
        <w:t>/</w:t>
      </w:r>
      <w:r>
        <w:rPr>
          <w:rFonts w:ascii="Arial" w:hAnsi="Arial" w:cs="Arial"/>
          <w:b/>
          <w:color w:val="0000FF"/>
          <w:sz w:val="22"/>
          <w:shd w:val="clear" w:color="auto" w:fill="FFFFFF"/>
        </w:rPr>
        <w:t>PN/1</w:t>
      </w:r>
      <w:r w:rsidR="008D3B3D">
        <w:rPr>
          <w:rFonts w:ascii="Arial" w:hAnsi="Arial" w:cs="Arial"/>
          <w:b/>
          <w:color w:val="0000FF"/>
          <w:sz w:val="22"/>
          <w:shd w:val="clear" w:color="auto" w:fill="FFFFFF"/>
        </w:rPr>
        <w:t>6</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Postępowania o udzielenie zamówienia publicznego o wartości szacunkowej powyżej 209 000 euro, prowadzonego w trybie przetargu nieograniczonego  na dostawę  różnych</w:t>
      </w:r>
      <w:r w:rsidR="00515B6A">
        <w:rPr>
          <w:bCs/>
          <w:iCs/>
          <w:sz w:val="24"/>
          <w:szCs w:val="24"/>
        </w:rPr>
        <w:t xml:space="preserve"> produktów farmaceutycznych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BF2DEF" w:rsidRDefault="00C915A0" w:rsidP="000C5C84">
      <w:pPr>
        <w:pStyle w:val="pkt"/>
        <w:numPr>
          <w:ilvl w:val="0"/>
          <w:numId w:val="10"/>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Pr>
          <w:rFonts w:ascii="Arial" w:hAnsi="Arial" w:cs="Arial"/>
          <w:b/>
          <w:sz w:val="20"/>
          <w:szCs w:val="20"/>
        </w:rPr>
        <w:t>N</w:t>
      </w:r>
      <w:r w:rsidR="003C119B">
        <w:rPr>
          <w:rFonts w:ascii="Arial" w:hAnsi="Arial" w:cs="Arial"/>
          <w:b/>
          <w:sz w:val="20"/>
          <w:szCs w:val="20"/>
        </w:rPr>
        <w:t>azwa i adres zamawiającego</w:t>
      </w:r>
      <w:r w:rsidR="008D3B3D" w:rsidRPr="00BF2DEF">
        <w:rPr>
          <w:rFonts w:ascii="Arial" w:hAnsi="Arial" w:cs="Arial"/>
          <w:b/>
          <w:sz w:val="20"/>
          <w:szCs w:val="20"/>
        </w:rPr>
        <w:t>.</w:t>
      </w:r>
    </w:p>
    <w:p w:rsidR="008D3B3D" w:rsidRPr="00BF2DEF" w:rsidRDefault="008D3B3D" w:rsidP="008D3B3D">
      <w:pPr>
        <w:pStyle w:val="Tekstpodstawowy2"/>
        <w:rPr>
          <w:rFonts w:cs="Arial"/>
          <w:sz w:val="20"/>
          <w:shd w:val="clear" w:color="auto" w:fill="FFFFFF"/>
        </w:rPr>
      </w:pPr>
      <w:r w:rsidRPr="00BF2DEF">
        <w:rPr>
          <w:rFonts w:cs="Arial"/>
          <w:sz w:val="20"/>
          <w:shd w:val="clear" w:color="auto" w:fill="FFFFFF"/>
        </w:rPr>
        <w:t>Zamojski Szpital Niepubliczny Sp. z o. o.</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ul. Peowiaków 1</w:t>
      </w:r>
      <w:r w:rsidRPr="00BF2DEF">
        <w:rPr>
          <w:rFonts w:ascii="Arial" w:hAnsi="Arial" w:cs="Arial"/>
          <w:color w:val="000000"/>
        </w:rPr>
        <w:t xml:space="preserve"> </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22-400</w:t>
      </w:r>
      <w:r w:rsidRPr="00BF2DEF">
        <w:rPr>
          <w:rFonts w:ascii="Arial" w:hAnsi="Arial" w:cs="Arial"/>
          <w:color w:val="000000"/>
        </w:rPr>
        <w:t xml:space="preserve"> </w:t>
      </w:r>
      <w:r w:rsidRPr="00BF2DEF">
        <w:rPr>
          <w:rFonts w:ascii="Arial" w:hAnsi="Arial" w:cs="Arial"/>
          <w:color w:val="000000"/>
          <w:shd w:val="clear" w:color="auto" w:fill="FFFFFF"/>
        </w:rPr>
        <w:t>Zamość</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NIP: 922-26-93-037</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REGON:951217536</w:t>
      </w:r>
    </w:p>
    <w:p w:rsidR="008D3B3D" w:rsidRPr="00BF2DEF" w:rsidRDefault="009C663D" w:rsidP="008D3B3D">
      <w:pPr>
        <w:widowControl w:val="0"/>
        <w:rPr>
          <w:rFonts w:ascii="Arial" w:hAnsi="Arial" w:cs="Arial"/>
          <w:color w:val="000000"/>
        </w:rPr>
      </w:pPr>
      <w:r w:rsidRPr="00BF2DEF">
        <w:rPr>
          <w:rFonts w:ascii="Arial" w:hAnsi="Arial" w:cs="Arial"/>
          <w:color w:val="000000"/>
          <w:shd w:val="clear" w:color="auto" w:fill="FFFFFF"/>
        </w:rPr>
        <w:t>www</w:t>
      </w:r>
      <w:r w:rsidR="008D3B3D" w:rsidRPr="00BF2DEF">
        <w:rPr>
          <w:rFonts w:ascii="Arial" w:hAnsi="Arial" w:cs="Arial"/>
          <w:color w:val="000000"/>
          <w:shd w:val="clear" w:color="auto" w:fill="FFFFFF"/>
        </w:rPr>
        <w:t>.szpital.com.pl</w:t>
      </w:r>
      <w:r w:rsidR="008D3B3D" w:rsidRPr="00BF2DEF">
        <w:rPr>
          <w:rFonts w:ascii="Arial" w:hAnsi="Arial" w:cs="Arial"/>
          <w:color w:val="000000"/>
        </w:rPr>
        <w:t xml:space="preserve"> </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e-mail:szpitalniepublicznyzam@wp.pl</w:t>
      </w:r>
      <w:r w:rsidRPr="00BF2DEF">
        <w:rPr>
          <w:rFonts w:ascii="Arial" w:hAnsi="Arial" w:cs="Arial"/>
          <w:color w:val="000000"/>
        </w:rPr>
        <w:t xml:space="preserve"> </w:t>
      </w:r>
    </w:p>
    <w:p w:rsidR="00912225" w:rsidRPr="00BF2DEF" w:rsidRDefault="008D3B3D" w:rsidP="00912225">
      <w:pPr>
        <w:widowControl w:val="0"/>
        <w:rPr>
          <w:rFonts w:ascii="Arial" w:hAnsi="Arial" w:cs="Arial"/>
          <w:color w:val="000000"/>
        </w:rPr>
      </w:pPr>
      <w:r w:rsidRPr="00BF2DEF">
        <w:rPr>
          <w:rFonts w:ascii="Arial" w:hAnsi="Arial" w:cs="Arial"/>
          <w:color w:val="000000"/>
          <w:shd w:val="clear" w:color="auto" w:fill="FFFFFF"/>
        </w:rPr>
        <w:t xml:space="preserve">Godziny urzędowania: od poniedziałku do piątku, godz. 7:30 </w:t>
      </w:r>
      <w:r w:rsidR="00BC5629" w:rsidRPr="00BF2DEF">
        <w:rPr>
          <w:rFonts w:ascii="Arial" w:hAnsi="Arial" w:cs="Arial"/>
          <w:color w:val="000000"/>
          <w:shd w:val="clear" w:color="auto" w:fill="FFFFFF"/>
        </w:rPr>
        <w:t>–</w:t>
      </w:r>
      <w:r w:rsidRPr="00BF2DEF">
        <w:rPr>
          <w:rFonts w:ascii="Arial" w:hAnsi="Arial" w:cs="Arial"/>
          <w:color w:val="000000"/>
          <w:shd w:val="clear" w:color="auto" w:fill="FFFFFF"/>
        </w:rPr>
        <w:t xml:space="preserve"> 15:00</w:t>
      </w:r>
      <w:r w:rsidRPr="00BF2DEF">
        <w:rPr>
          <w:rFonts w:ascii="Arial" w:hAnsi="Arial" w:cs="Arial"/>
          <w:color w:val="000000"/>
        </w:rPr>
        <w:t xml:space="preserve"> </w:t>
      </w:r>
    </w:p>
    <w:p w:rsidR="00912225" w:rsidRPr="00BF2DEF" w:rsidRDefault="00912225" w:rsidP="00912225">
      <w:pPr>
        <w:widowControl w:val="0"/>
        <w:rPr>
          <w:rFonts w:ascii="Arial" w:hAnsi="Arial" w:cs="Arial"/>
          <w:color w:val="000000"/>
        </w:rPr>
      </w:pPr>
      <w:r w:rsidRPr="00BF2DEF">
        <w:rPr>
          <w:rFonts w:ascii="Arial" w:hAnsi="Arial" w:cs="Arial"/>
        </w:rPr>
        <w:t>Zamawiający udostępnia na wskazanej stronie internetowej specyfikację istotnych warunków zamówienia wraz z załącznikami do upływu terminu składania ofert.</w:t>
      </w:r>
    </w:p>
    <w:p w:rsidR="00912225" w:rsidRPr="00BF2DEF" w:rsidRDefault="00912225" w:rsidP="008D3B3D">
      <w:pPr>
        <w:widowControl w:val="0"/>
        <w:rPr>
          <w:rFonts w:ascii="Arial" w:hAnsi="Arial" w:cs="Arial"/>
          <w:color w:val="00000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 </w:t>
      </w:r>
      <w:r w:rsidR="008D3B3D" w:rsidRPr="00DC5066">
        <w:rPr>
          <w:rFonts w:ascii="Arial" w:hAnsi="Arial" w:cs="Arial"/>
          <w:b/>
          <w:sz w:val="20"/>
          <w:szCs w:val="20"/>
        </w:rPr>
        <w:t>T</w:t>
      </w:r>
      <w:r w:rsidR="003C119B">
        <w:rPr>
          <w:rFonts w:ascii="Arial" w:hAnsi="Arial" w:cs="Arial"/>
          <w:b/>
          <w:sz w:val="20"/>
          <w:szCs w:val="20"/>
        </w:rPr>
        <w:t>ryb udzielenia zamówienia</w:t>
      </w:r>
      <w:r w:rsidR="008D3B3D" w:rsidRPr="00DC5066">
        <w:rPr>
          <w:rFonts w:ascii="Arial" w:hAnsi="Arial" w:cs="Arial"/>
          <w:b/>
          <w:sz w:val="20"/>
          <w:szCs w:val="20"/>
        </w:rPr>
        <w:t>.</w:t>
      </w:r>
    </w:p>
    <w:p w:rsidR="008D3B3D" w:rsidRPr="00DC5066" w:rsidRDefault="008D3B3D" w:rsidP="00912225">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Przetarg nieograniczony.</w:t>
      </w: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III. </w:t>
      </w:r>
      <w:r w:rsidR="008D3B3D" w:rsidRPr="00DC5066">
        <w:rPr>
          <w:rFonts w:ascii="Arial" w:hAnsi="Arial" w:cs="Arial"/>
          <w:b/>
          <w:sz w:val="20"/>
          <w:szCs w:val="20"/>
        </w:rPr>
        <w:t>O</w:t>
      </w:r>
      <w:r w:rsidR="003C119B">
        <w:rPr>
          <w:rFonts w:ascii="Arial" w:hAnsi="Arial" w:cs="Arial"/>
          <w:b/>
          <w:sz w:val="20"/>
          <w:szCs w:val="20"/>
        </w:rPr>
        <w:t>pis przedmiotu zamówienia</w:t>
      </w:r>
      <w:r w:rsidR="008D3B3D" w:rsidRPr="00DC5066">
        <w:rPr>
          <w:rFonts w:ascii="Arial" w:hAnsi="Arial" w:cs="Arial"/>
          <w:b/>
          <w:sz w:val="20"/>
          <w:szCs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sidR="00C747A9">
        <w:rPr>
          <w:rFonts w:cs="Arial"/>
          <w:b/>
          <w:sz w:val="20"/>
        </w:rPr>
        <w:t xml:space="preserve"> </w:t>
      </w:r>
      <w:r w:rsidR="005150AC">
        <w:rPr>
          <w:rFonts w:cs="Arial"/>
          <w:b/>
          <w:sz w:val="20"/>
        </w:rPr>
        <w:t>różnych</w:t>
      </w:r>
      <w:r w:rsidR="00725DA9">
        <w:rPr>
          <w:rFonts w:cs="Arial"/>
          <w:b/>
          <w:sz w:val="20"/>
        </w:rPr>
        <w:t xml:space="preserve"> produktów farmaceutycznych</w:t>
      </w:r>
      <w:r w:rsidRPr="00FE6BE8">
        <w:rPr>
          <w:rFonts w:cs="Arial"/>
          <w:b/>
          <w:sz w:val="20"/>
        </w:rPr>
        <w:t xml:space="preserve"> </w:t>
      </w:r>
      <w:r w:rsidRPr="00FE6BE8">
        <w:rPr>
          <w:rFonts w:cs="Arial"/>
          <w:color w:val="auto"/>
          <w:sz w:val="20"/>
        </w:rPr>
        <w:t>których szczegółowy opis i za</w:t>
      </w:r>
      <w:r w:rsidR="004723E1">
        <w:rPr>
          <w:rFonts w:cs="Arial"/>
          <w:color w:val="auto"/>
          <w:sz w:val="20"/>
        </w:rPr>
        <w:t xml:space="preserve">kres zawarto w Załącznikach Nr 2 </w:t>
      </w:r>
      <w:r w:rsidRPr="00FE6BE8">
        <w:rPr>
          <w:rFonts w:cs="Arial"/>
          <w:color w:val="auto"/>
          <w:sz w:val="20"/>
        </w:rPr>
        <w:t xml:space="preserve"> do SIWZ </w:t>
      </w:r>
      <w:r w:rsidR="00FF580B">
        <w:rPr>
          <w:rFonts w:cs="Arial"/>
          <w:color w:val="auto"/>
          <w:sz w:val="20"/>
        </w:rPr>
        <w:t xml:space="preserve"> </w:t>
      </w:r>
      <w:r w:rsidRPr="00FE6BE8">
        <w:rPr>
          <w:rFonts w:cs="Arial"/>
          <w:color w:val="auto"/>
          <w:sz w:val="20"/>
        </w:rPr>
        <w:t>- „Formularz oferty – formularz cenowy“.</w:t>
      </w:r>
    </w:p>
    <w:p w:rsidR="00912225" w:rsidRPr="00B922D3"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2.Zamawiający dopuszcza możliwość składania ofert częściowych.</w:t>
      </w:r>
      <w:r w:rsidR="00B922D3" w:rsidRPr="00B922D3">
        <w:rPr>
          <w:sz w:val="24"/>
          <w:szCs w:val="24"/>
        </w:rPr>
        <w:t xml:space="preserve"> </w:t>
      </w:r>
      <w:r w:rsidR="00B922D3" w:rsidRPr="00B922D3">
        <w:rPr>
          <w:sz w:val="20"/>
        </w:rPr>
        <w:t xml:space="preserve">Zamawiający podzielił przedmiot zamówienia na </w:t>
      </w:r>
      <w:r w:rsidR="00B922D3">
        <w:rPr>
          <w:sz w:val="20"/>
        </w:rPr>
        <w:t>4</w:t>
      </w:r>
      <w:r w:rsidR="006B629E">
        <w:rPr>
          <w:sz w:val="20"/>
        </w:rPr>
        <w:t>3</w:t>
      </w:r>
      <w:r w:rsidR="00B922D3" w:rsidRPr="00B922D3">
        <w:rPr>
          <w:sz w:val="20"/>
        </w:rPr>
        <w:t xml:space="preserve"> zadania – pakiety</w:t>
      </w:r>
      <w:r w:rsidR="00B922D3">
        <w:rPr>
          <w:sz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3.Zamawiający dopuszcza rozwiązania równoważne opisanym w niniejszej SIWZ.</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4.Za rozwiązanie równoważne (ofertę równoważną) Zamawiający będzie uważał środek posiadający identyczną substancję czynną, dawkę, postać, pojemność i sposób podawania jak lek określony przez Zamawiającego.</w:t>
      </w:r>
    </w:p>
    <w:p w:rsidR="00912225" w:rsidRPr="00FE6BE8" w:rsidRDefault="00912225" w:rsidP="00FF580B">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5.Zamawiający dopuszcza zaoferowanie innych wielkości opakowań niż opisane w Załącznikach, wówczas należy tak przeliczyć ilość oferowanych opakowań, aby w efekcie możliwa była realizacja całości zamówienia. W razie konieczności należy zaokrąglić ilość zaproponowanych opakowań w górę.</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6.Okres ważności przedmiotu zamówienia (przydatności do użycia) musi wynosić minimum 12 miesięcy licząc od daty dostawy do siedziby Zamawiającego. </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7.Wykonawca zapewnia oznakowanie produktu leczniczego zgodnie z Rozporządzeniem Ministra Zdrowia z 20.02.2009 r. w sprawie wymagań</w:t>
      </w:r>
      <w:r w:rsidRPr="00FE6BE8">
        <w:rPr>
          <w:rFonts w:cs="Arial"/>
          <w:sz w:val="20"/>
        </w:rPr>
        <w:t xml:space="preserve"> dotyczących oznakowania produktu leczniczego oraz treści ulotek (Dz. U. Nr 39 poz. 321).</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8.Zamawiający wymaga aby Wykonawca w składanej ofercie zawarł kod EAN wszystkich oferowanych produktów leczniczych (jeżeli został nadany).</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9.Zamawiający wymaga aby oferowane produkty lecznicze były zamieszczone w</w:t>
      </w:r>
      <w:r w:rsidRPr="00FE6BE8">
        <w:rPr>
          <w:rFonts w:cs="Arial"/>
          <w:sz w:val="20"/>
        </w:rPr>
        <w:t xml:space="preserve"> Obwieszczeniu Ministra Zdrowia (tzw refundacyjnym) w zakresie finansowania programów lekowych i chemioterapii (jeżeli dotyczy).</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sz w:val="20"/>
        </w:rPr>
        <w:t>10.Zamawiajacy wymaga aby cena nie była wyższa niż wysokość limitu finansowania  przez Narodowy Fundusz Zdrowia we wskazaniach objętych refundacją (jeżeli dotyczy).</w:t>
      </w:r>
    </w:p>
    <w:p w:rsidR="00912225" w:rsidRPr="00FE6BE8" w:rsidRDefault="00912225" w:rsidP="00912225">
      <w:pPr>
        <w:pStyle w:val="Tekstpodstawowy"/>
        <w:widowControl/>
        <w:tabs>
          <w:tab w:val="left" w:pos="426"/>
        </w:tabs>
        <w:suppressAutoHyphens w:val="0"/>
        <w:spacing w:before="60"/>
        <w:ind w:right="0"/>
        <w:jc w:val="both"/>
        <w:rPr>
          <w:rFonts w:cs="Arial"/>
          <w:color w:val="auto"/>
          <w:sz w:val="20"/>
        </w:rPr>
      </w:pPr>
      <w:r w:rsidRPr="00FE6BE8">
        <w:rPr>
          <w:rFonts w:cs="Arial"/>
          <w:color w:val="auto"/>
          <w:sz w:val="20"/>
        </w:rPr>
        <w:t>11.W przypadku zaoferowania wyrobów medycznych muszą one być dopuszczone do obr</w:t>
      </w:r>
      <w:r w:rsidR="00197E7E">
        <w:rPr>
          <w:rFonts w:cs="Arial"/>
          <w:color w:val="auto"/>
          <w:sz w:val="20"/>
        </w:rPr>
        <w:t>otu na rynku polskim (rynku UE)</w:t>
      </w:r>
      <w:r w:rsidRPr="00FE6BE8">
        <w:rPr>
          <w:rFonts w:cs="Arial"/>
          <w:color w:val="auto"/>
          <w:sz w:val="20"/>
        </w:rPr>
        <w:t>, zgodnie z przepisami prawa i posiadać odpowiednie dokumenty rejestracyjne, potwierdzające ten fakt. Oznaczenie wyrobu oraz dopuszczenie do obrotu musi odpowiadać wymaganiom ustawy Prawo o wyrobach medycznych (Dz.U. Nr 107, poz.697).</w:t>
      </w:r>
    </w:p>
    <w:p w:rsidR="00912225" w:rsidRPr="00793DD3" w:rsidRDefault="00912225" w:rsidP="00912225">
      <w:pPr>
        <w:pStyle w:val="Tekstpodstawowy"/>
        <w:widowControl/>
        <w:suppressAutoHyphens w:val="0"/>
        <w:ind w:right="0"/>
        <w:jc w:val="both"/>
        <w:rPr>
          <w:rFonts w:cs="Arial"/>
          <w:sz w:val="20"/>
        </w:rPr>
      </w:pPr>
      <w:r w:rsidRPr="00FE6BE8">
        <w:rPr>
          <w:rFonts w:cs="Arial"/>
          <w:sz w:val="20"/>
        </w:rPr>
        <w:t xml:space="preserve">12.Wspólny Słownik Zamówień (CPV): </w:t>
      </w:r>
      <w:r w:rsidRPr="00793DD3">
        <w:rPr>
          <w:rFonts w:cs="Arial"/>
          <w:sz w:val="20"/>
        </w:rPr>
        <w:t>33.60.00.00-6 Produkty farmaceutyczne.</w:t>
      </w:r>
    </w:p>
    <w:p w:rsidR="004723E1" w:rsidRDefault="004723E1" w:rsidP="00793DD3">
      <w:pPr>
        <w:pStyle w:val="Nagwek2"/>
        <w:tabs>
          <w:tab w:val="left" w:pos="4900"/>
        </w:tabs>
        <w:rPr>
          <w:rFonts w:ascii="Times New Roman" w:hAnsi="Times New Roman"/>
          <w:b w:val="0"/>
          <w:smallCaps/>
          <w:szCs w:val="22"/>
        </w:rPr>
      </w:pPr>
      <w:r w:rsidRPr="005446C3">
        <w:rPr>
          <w:rFonts w:ascii="Times New Roman" w:hAnsi="Times New Roman"/>
          <w:smallCaps/>
          <w:szCs w:val="22"/>
        </w:rPr>
        <w:t xml:space="preserve">      </w:t>
      </w:r>
    </w:p>
    <w:p w:rsidR="004723E1" w:rsidRPr="001E7EC7" w:rsidRDefault="00BC5629" w:rsidP="001E7EC7">
      <w:pPr>
        <w:pStyle w:val="Legenda"/>
        <w:rPr>
          <w:rFonts w:ascii="Arial" w:hAnsi="Arial" w:cs="Arial"/>
          <w:b/>
          <w:i w:val="0"/>
          <w:sz w:val="22"/>
          <w:szCs w:val="22"/>
        </w:rPr>
      </w:pPr>
      <w:r w:rsidRPr="001E7EC7">
        <w:rPr>
          <w:rFonts w:ascii="Arial" w:hAnsi="Arial" w:cs="Arial"/>
          <w:b/>
          <w:i w:val="0"/>
          <w:sz w:val="22"/>
          <w:szCs w:val="22"/>
        </w:rPr>
        <w:t>IV</w:t>
      </w:r>
      <w:r w:rsidR="004723E1" w:rsidRPr="001E7EC7">
        <w:rPr>
          <w:rFonts w:ascii="Arial" w:hAnsi="Arial" w:cs="Arial"/>
          <w:b/>
          <w:i w:val="0"/>
          <w:sz w:val="22"/>
          <w:szCs w:val="22"/>
        </w:rPr>
        <w:t>. T</w:t>
      </w:r>
      <w:r w:rsidR="003C119B">
        <w:rPr>
          <w:rFonts w:ascii="Arial" w:hAnsi="Arial" w:cs="Arial"/>
          <w:b/>
          <w:i w:val="0"/>
          <w:sz w:val="22"/>
          <w:szCs w:val="22"/>
        </w:rPr>
        <w:t>ermin wykonania zamówienia</w:t>
      </w:r>
      <w:r w:rsidR="004723E1" w:rsidRPr="001E7EC7">
        <w:rPr>
          <w:rFonts w:ascii="Arial" w:hAnsi="Arial" w:cs="Arial"/>
          <w:b/>
          <w:i w:val="0"/>
          <w:sz w:val="22"/>
          <w:szCs w:val="22"/>
        </w:rPr>
        <w:t>.</w:t>
      </w:r>
    </w:p>
    <w:p w:rsidR="00B922D3" w:rsidRDefault="00EC503C" w:rsidP="00B922D3">
      <w:pPr>
        <w:pStyle w:val="Akapitzlist"/>
        <w:spacing w:after="0" w:line="240" w:lineRule="auto"/>
        <w:ind w:left="0"/>
        <w:rPr>
          <w:rFonts w:ascii="Arial" w:hAnsi="Arial" w:cs="Arial"/>
          <w:sz w:val="20"/>
          <w:szCs w:val="20"/>
        </w:rPr>
      </w:pPr>
      <w:r w:rsidRPr="00B922D3">
        <w:rPr>
          <w:rFonts w:ascii="Arial" w:hAnsi="Arial" w:cs="Arial"/>
          <w:sz w:val="20"/>
          <w:szCs w:val="20"/>
        </w:rPr>
        <w:t>1.</w:t>
      </w:r>
      <w:r w:rsidR="00B922D3">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sidR="00B922D3">
        <w:rPr>
          <w:rFonts w:ascii="Arial" w:hAnsi="Arial" w:cs="Arial"/>
          <w:sz w:val="20"/>
          <w:szCs w:val="20"/>
        </w:rPr>
        <w:t>h na bieżąco potrzeb w terminie</w:t>
      </w:r>
      <w:r w:rsidRPr="00B922D3">
        <w:rPr>
          <w:rFonts w:ascii="Arial" w:hAnsi="Arial" w:cs="Arial"/>
          <w:sz w:val="20"/>
          <w:szCs w:val="20"/>
        </w:rPr>
        <w:t>:</w:t>
      </w:r>
    </w:p>
    <w:p w:rsidR="00EC503C" w:rsidRPr="00B922D3" w:rsidRDefault="00B922D3" w:rsidP="00B922D3">
      <w:pPr>
        <w:pStyle w:val="Akapitzlist"/>
        <w:spacing w:after="0" w:line="240" w:lineRule="auto"/>
        <w:ind w:left="0"/>
        <w:rPr>
          <w:rFonts w:ascii="Arial" w:hAnsi="Arial" w:cs="Arial"/>
          <w:b/>
          <w:color w:val="000000"/>
          <w:sz w:val="20"/>
          <w:szCs w:val="20"/>
        </w:rPr>
      </w:pPr>
      <w:r>
        <w:rPr>
          <w:rFonts w:ascii="Arial" w:hAnsi="Arial" w:cs="Arial"/>
          <w:sz w:val="20"/>
          <w:szCs w:val="20"/>
        </w:rPr>
        <w:t xml:space="preserve">    </w:t>
      </w:r>
      <w:r w:rsidR="00EC503C" w:rsidRPr="00B922D3">
        <w:rPr>
          <w:rFonts w:ascii="Arial" w:hAnsi="Arial" w:cs="Arial"/>
          <w:b/>
          <w:color w:val="000000"/>
          <w:sz w:val="20"/>
          <w:szCs w:val="20"/>
        </w:rPr>
        <w:t xml:space="preserve">od </w:t>
      </w:r>
      <w:r>
        <w:rPr>
          <w:rFonts w:ascii="Arial" w:hAnsi="Arial" w:cs="Arial"/>
          <w:b/>
          <w:color w:val="000000"/>
          <w:sz w:val="20"/>
          <w:szCs w:val="20"/>
        </w:rPr>
        <w:t xml:space="preserve"> </w:t>
      </w:r>
      <w:r w:rsidR="00EF4011">
        <w:rPr>
          <w:rFonts w:ascii="Arial" w:hAnsi="Arial" w:cs="Arial"/>
          <w:b/>
          <w:color w:val="000000"/>
          <w:sz w:val="20"/>
          <w:szCs w:val="20"/>
        </w:rPr>
        <w:t>dnia 01.01.2017r. do dnia 31.12.</w:t>
      </w:r>
      <w:r w:rsidR="003E1AA9" w:rsidRPr="00B922D3">
        <w:rPr>
          <w:rFonts w:ascii="Arial" w:hAnsi="Arial" w:cs="Arial"/>
          <w:b/>
          <w:color w:val="000000"/>
          <w:sz w:val="20"/>
          <w:szCs w:val="20"/>
        </w:rPr>
        <w:t>201</w:t>
      </w:r>
      <w:r w:rsidR="00EF4011">
        <w:rPr>
          <w:rFonts w:ascii="Arial" w:hAnsi="Arial" w:cs="Arial"/>
          <w:b/>
          <w:color w:val="000000"/>
          <w:sz w:val="20"/>
          <w:szCs w:val="20"/>
        </w:rPr>
        <w:t>7</w:t>
      </w:r>
      <w:r w:rsidR="003E1AA9" w:rsidRPr="00B922D3">
        <w:rPr>
          <w:rFonts w:ascii="Arial" w:hAnsi="Arial" w:cs="Arial"/>
          <w:b/>
          <w:color w:val="000000"/>
          <w:sz w:val="20"/>
          <w:szCs w:val="20"/>
        </w:rPr>
        <w:t>r.</w:t>
      </w:r>
    </w:p>
    <w:p w:rsidR="00B922D3" w:rsidRPr="004A3A67" w:rsidRDefault="00B922D3" w:rsidP="00B922D3">
      <w:pPr>
        <w:suppressAutoHyphens w:val="0"/>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w ciągu 24 godzin od złożenia zamówienia</w:t>
      </w:r>
      <w:r w:rsidR="004A3A67" w:rsidRPr="004A3A67">
        <w:rPr>
          <w:rFonts w:ascii="Arial" w:hAnsi="Arial" w:cs="Arial"/>
        </w:rPr>
        <w:t>,</w:t>
      </w:r>
      <w:r w:rsidRPr="004A3A67">
        <w:rPr>
          <w:rFonts w:ascii="Arial" w:hAnsi="Arial" w:cs="Arial"/>
        </w:rPr>
        <w:t xml:space="preserve"> a w sytuacjach ekstremalnych (na tzw. RATUNEK) – w </w:t>
      </w:r>
      <w:r w:rsidR="00C747A9" w:rsidRPr="004A3A67">
        <w:rPr>
          <w:rFonts w:ascii="Arial" w:hAnsi="Arial" w:cs="Arial"/>
        </w:rPr>
        <w:t xml:space="preserve"> dniu</w:t>
      </w:r>
      <w:r w:rsidRPr="004A3A67">
        <w:rPr>
          <w:rFonts w:ascii="Arial" w:hAnsi="Arial" w:cs="Arial"/>
        </w:rPr>
        <w:t xml:space="preserve"> </w:t>
      </w:r>
      <w:r w:rsidR="00C747A9" w:rsidRPr="004A3A67">
        <w:rPr>
          <w:rFonts w:ascii="Arial" w:hAnsi="Arial" w:cs="Arial"/>
        </w:rPr>
        <w:t>złożenia</w:t>
      </w:r>
      <w:r w:rsidRPr="004A3A67">
        <w:rPr>
          <w:rFonts w:ascii="Arial" w:hAnsi="Arial" w:cs="Arial"/>
        </w:rPr>
        <w:t xml:space="preserve"> zamówienia.</w:t>
      </w:r>
    </w:p>
    <w:p w:rsidR="00B922D3" w:rsidRPr="00B922D3" w:rsidRDefault="00B922D3" w:rsidP="00B922D3">
      <w:pPr>
        <w:suppressAutoHyphens w:val="0"/>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rodzaju  zamawianego asortymentu w granicach określonych wartością umowy, zgodnie z potrzebami Zamawiającego. </w:t>
      </w:r>
    </w:p>
    <w:p w:rsidR="00B922D3" w:rsidRPr="00B922D3" w:rsidRDefault="00B922D3" w:rsidP="00B922D3">
      <w:pPr>
        <w:suppressAutoHyphens w:val="0"/>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B922D3" w:rsidRPr="00B922D3" w:rsidRDefault="00B922D3" w:rsidP="00B922D3">
      <w:pPr>
        <w:suppressAutoHyphens w:val="0"/>
        <w:rPr>
          <w:rFonts w:ascii="Arial" w:hAnsi="Arial" w:cs="Arial"/>
        </w:rPr>
      </w:pPr>
      <w:r>
        <w:rPr>
          <w:rFonts w:ascii="Arial" w:hAnsi="Arial" w:cs="Arial"/>
        </w:rPr>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B922D3" w:rsidRPr="00B922D3" w:rsidRDefault="00B922D3" w:rsidP="00B922D3">
      <w:pPr>
        <w:suppressAutoHyphens w:val="0"/>
        <w:rPr>
          <w:rFonts w:ascii="Arial" w:hAnsi="Arial" w:cs="Arial"/>
        </w:rPr>
      </w:pPr>
      <w:r>
        <w:rPr>
          <w:rFonts w:ascii="Arial" w:hAnsi="Arial" w:cs="Arial"/>
        </w:rPr>
        <w:t>6.</w:t>
      </w:r>
      <w:r w:rsidRPr="00B922D3">
        <w:rPr>
          <w:rFonts w:ascii="Arial" w:hAnsi="Arial" w:cs="Arial"/>
        </w:rPr>
        <w:t>Wymaga się zgodności fizycznie dostarczonych preparatów wg. serii i dat ważności z danymi zawartymi na  fakturze lub dokumencie towarzyszącym przy dostawie, np. WZ (tzn. zgodność dostawy z fakturą/WZ).</w:t>
      </w:r>
    </w:p>
    <w:p w:rsidR="00B922D3" w:rsidRPr="00B922D3" w:rsidRDefault="00B922D3" w:rsidP="00B922D3">
      <w:pPr>
        <w:pStyle w:val="Akapitzlist"/>
        <w:spacing w:after="0" w:line="240" w:lineRule="auto"/>
        <w:ind w:left="0"/>
        <w:rPr>
          <w:rFonts w:ascii="Arial" w:hAnsi="Arial" w:cs="Arial"/>
          <w:color w:val="000000"/>
          <w:sz w:val="20"/>
          <w:szCs w:val="20"/>
        </w:rPr>
      </w:pPr>
    </w:p>
    <w:p w:rsidR="00DC6828" w:rsidRPr="00D332A4" w:rsidRDefault="00DC6828" w:rsidP="00DC6828">
      <w:pPr>
        <w:pStyle w:val="Nagwek1"/>
        <w:rPr>
          <w:sz w:val="20"/>
        </w:rPr>
      </w:pPr>
      <w:bookmarkStart w:id="0" w:name="_Toc461006137"/>
      <w:bookmarkStart w:id="1" w:name="_Toc252429980"/>
      <w:r>
        <w:t>V. W</w:t>
      </w:r>
      <w:r w:rsidR="003C119B">
        <w:t>arunki udziału w postępowaniu</w:t>
      </w:r>
      <w:bookmarkEnd w:id="0"/>
      <w:r w:rsidR="003C119B">
        <w:t>.</w:t>
      </w:r>
      <w:r>
        <w:t xml:space="preserve"> </w:t>
      </w:r>
      <w:bookmarkEnd w:id="1"/>
    </w:p>
    <w:p w:rsidR="00DC6828" w:rsidRDefault="00DC6828" w:rsidP="009C663D">
      <w:pPr>
        <w:pStyle w:val="Legenda"/>
        <w:spacing w:before="0" w:after="0" w:line="240" w:lineRule="auto"/>
        <w:rPr>
          <w:rFonts w:ascii="Arial" w:hAnsi="Arial" w:cs="Arial"/>
          <w:b/>
          <w:i w:val="0"/>
          <w:sz w:val="22"/>
          <w:szCs w:val="22"/>
        </w:rPr>
      </w:pPr>
    </w:p>
    <w:p w:rsidR="00DC6828" w:rsidRPr="00DC6828" w:rsidRDefault="00DC6828" w:rsidP="00DC6828">
      <w:pPr>
        <w:pStyle w:val="NumberList"/>
        <w:ind w:left="0"/>
        <w:rPr>
          <w:rFonts w:ascii="Arial" w:hAnsi="Arial" w:cs="Arial"/>
          <w:b/>
          <w:sz w:val="20"/>
          <w:u w:val="single"/>
        </w:rPr>
      </w:pPr>
      <w:r w:rsidRPr="00DC6828">
        <w:rPr>
          <w:rFonts w:ascii="Arial" w:hAnsi="Arial" w:cs="Arial"/>
          <w:b/>
          <w:sz w:val="20"/>
          <w:u w:val="single"/>
        </w:rPr>
        <w:lastRenderedPageBreak/>
        <w:t xml:space="preserve">O udział w postępowaniu mogą ubiegać się Wykonawcy, którzy: </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nie podlegają wykluczeniu</w:t>
      </w:r>
      <w:r w:rsidRPr="00DC6828">
        <w:rPr>
          <w:rFonts w:ascii="Arial" w:hAnsi="Arial" w:cs="Arial"/>
          <w:color w:val="auto"/>
          <w:sz w:val="20"/>
        </w:rPr>
        <w:t xml:space="preserve"> na podstawie art. 24 ust. 1 pkt 12-23 oraz ust. 5 ustawy PZP;</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spełniają warunki udziału w postępowaniu dotyczące: </w:t>
      </w:r>
    </w:p>
    <w:p w:rsidR="00DC6828" w:rsidRPr="00DC6828" w:rsidRDefault="00DC6828" w:rsidP="00DC6828">
      <w:pPr>
        <w:pStyle w:val="NumberList"/>
        <w:ind w:left="360"/>
        <w:rPr>
          <w:rFonts w:ascii="Arial" w:hAnsi="Arial" w:cs="Arial"/>
          <w:sz w:val="20"/>
        </w:rPr>
      </w:pPr>
      <w:r w:rsidRPr="00DC6828">
        <w:rPr>
          <w:rFonts w:ascii="Arial" w:hAnsi="Arial" w:cs="Arial"/>
          <w:sz w:val="20"/>
        </w:rPr>
        <w:t xml:space="preserve">2.1.  </w:t>
      </w:r>
      <w:r w:rsidRPr="00DC6828">
        <w:rPr>
          <w:rFonts w:ascii="Arial" w:hAnsi="Arial" w:cs="Arial"/>
          <w:b/>
          <w:sz w:val="20"/>
        </w:rPr>
        <w:t>kompetencji lub uprawnień do prowadzenia określonej działalności zawodowej,</w:t>
      </w:r>
      <w:r w:rsidRPr="00DC6828">
        <w:rPr>
          <w:rFonts w:ascii="Arial" w:hAnsi="Arial" w:cs="Arial"/>
          <w:sz w:val="20"/>
        </w:rPr>
        <w:t xml:space="preserve"> o ile wynika to z odrębnych przepisów; </w:t>
      </w:r>
    </w:p>
    <w:p w:rsidR="00DC6828" w:rsidRPr="00DC6828" w:rsidRDefault="00DC6828" w:rsidP="00DC6828">
      <w:pPr>
        <w:pStyle w:val="NumberList"/>
        <w:ind w:left="360"/>
        <w:rPr>
          <w:rFonts w:ascii="Arial" w:hAnsi="Arial" w:cs="Arial"/>
          <w:color w:val="auto"/>
          <w:sz w:val="20"/>
          <w:lang w:val="pl-PL"/>
        </w:rPr>
      </w:pPr>
      <w:r w:rsidRPr="00DC6828">
        <w:rPr>
          <w:rFonts w:ascii="Arial" w:hAnsi="Arial" w:cs="Arial"/>
          <w:color w:val="auto"/>
          <w:sz w:val="20"/>
          <w:lang w:val="pl-PL"/>
        </w:rPr>
        <w:t>Warunek spełni Wykonawca posiadający uprawnienia do prowadzenia określonej działalności lub czynności będącej przedmiotem niniejszego postępowania tj. posiadający Zezwolenie Głównego Inspektora Farmaceutycznego na prowadzenie Hurtowni Farmaceutycznej lub inny dokument równoważny – jeśli dotyczy</w:t>
      </w:r>
    </w:p>
    <w:p w:rsidR="00DC6828" w:rsidRPr="00DC6828" w:rsidRDefault="00C747A9" w:rsidP="00C747A9">
      <w:pPr>
        <w:pStyle w:val="NumberList"/>
        <w:spacing w:before="60"/>
        <w:ind w:hanging="148"/>
        <w:rPr>
          <w:rFonts w:ascii="Arial" w:hAnsi="Arial" w:cs="Arial"/>
          <w:b/>
          <w:sz w:val="20"/>
          <w:lang w:val="pl-PL"/>
        </w:rPr>
      </w:pPr>
      <w:r>
        <w:rPr>
          <w:rFonts w:ascii="Arial" w:hAnsi="Arial" w:cs="Arial"/>
          <w:sz w:val="20"/>
        </w:rPr>
        <w:t xml:space="preserve"> </w:t>
      </w:r>
      <w:r w:rsidR="00DC6828" w:rsidRPr="00DC6828">
        <w:rPr>
          <w:rFonts w:ascii="Arial" w:hAnsi="Arial" w:cs="Arial"/>
          <w:sz w:val="20"/>
        </w:rPr>
        <w:t xml:space="preserve">2.2. </w:t>
      </w:r>
      <w:r w:rsidR="00DC6828" w:rsidRPr="00DC6828">
        <w:rPr>
          <w:rFonts w:ascii="Arial" w:hAnsi="Arial" w:cs="Arial"/>
          <w:b/>
          <w:sz w:val="20"/>
        </w:rPr>
        <w:t>sytuacji ekonomicznej lub finansowej.</w:t>
      </w:r>
      <w:r w:rsidR="00DC6828" w:rsidRPr="00DC6828">
        <w:rPr>
          <w:rFonts w:ascii="Arial" w:hAnsi="Arial" w:cs="Arial"/>
          <w:sz w:val="20"/>
        </w:rPr>
        <w:t xml:space="preserve"> </w:t>
      </w:r>
    </w:p>
    <w:p w:rsidR="00DC6828" w:rsidRPr="00DC6828" w:rsidRDefault="009472AA" w:rsidP="00DC6828">
      <w:pPr>
        <w:pStyle w:val="NumberList"/>
        <w:ind w:left="360"/>
        <w:rPr>
          <w:rFonts w:ascii="Arial" w:hAnsi="Arial" w:cs="Arial"/>
          <w:sz w:val="20"/>
        </w:rPr>
      </w:pPr>
      <w:r>
        <w:rPr>
          <w:rFonts w:ascii="Arial" w:hAnsi="Arial" w:cs="Arial"/>
          <w:sz w:val="20"/>
        </w:rPr>
        <w:t>Zamawiają</w:t>
      </w:r>
      <w:r w:rsidR="00DC6828" w:rsidRPr="00DC6828">
        <w:rPr>
          <w:rFonts w:ascii="Arial" w:hAnsi="Arial" w:cs="Arial"/>
          <w:sz w:val="20"/>
        </w:rPr>
        <w:t>cy nie stawia warunku w tym zakresie</w:t>
      </w:r>
    </w:p>
    <w:p w:rsidR="00DC6828" w:rsidRPr="00DC6828" w:rsidRDefault="00DC6828" w:rsidP="00DC6828">
      <w:pPr>
        <w:pStyle w:val="NumberList"/>
        <w:ind w:left="360"/>
        <w:rPr>
          <w:rFonts w:ascii="Arial" w:hAnsi="Arial" w:cs="Arial"/>
          <w:sz w:val="20"/>
        </w:rPr>
      </w:pPr>
      <w:r w:rsidRPr="00DC6828">
        <w:rPr>
          <w:rFonts w:ascii="Arial" w:hAnsi="Arial" w:cs="Arial"/>
          <w:sz w:val="20"/>
        </w:rPr>
        <w:t xml:space="preserve">2.3.  </w:t>
      </w:r>
      <w:r w:rsidRPr="00DC6828">
        <w:rPr>
          <w:rFonts w:ascii="Arial" w:hAnsi="Arial" w:cs="Arial"/>
          <w:b/>
          <w:sz w:val="20"/>
        </w:rPr>
        <w:t>Zdolności technicznej lub zawodowej</w:t>
      </w:r>
      <w:r w:rsidRPr="00DC6828">
        <w:rPr>
          <w:rFonts w:ascii="Arial" w:hAnsi="Arial" w:cs="Arial"/>
          <w:sz w:val="20"/>
        </w:rPr>
        <w:t>.</w:t>
      </w:r>
    </w:p>
    <w:p w:rsidR="00DC6828" w:rsidRPr="00DC6828" w:rsidRDefault="009472AA" w:rsidP="00DC6828">
      <w:pPr>
        <w:pStyle w:val="NumberList"/>
        <w:ind w:left="360"/>
        <w:rPr>
          <w:rFonts w:ascii="Arial" w:hAnsi="Arial" w:cs="Arial"/>
          <w:sz w:val="20"/>
        </w:rPr>
      </w:pPr>
      <w:r>
        <w:rPr>
          <w:rFonts w:ascii="Arial" w:hAnsi="Arial" w:cs="Arial"/>
          <w:sz w:val="20"/>
        </w:rPr>
        <w:t>Zamawiają</w:t>
      </w:r>
      <w:r w:rsidR="00DC6828" w:rsidRPr="00DC6828">
        <w:rPr>
          <w:rFonts w:ascii="Arial" w:hAnsi="Arial" w:cs="Arial"/>
          <w:sz w:val="20"/>
        </w:rPr>
        <w:t>cy nie stawia warunku w tym zakresie</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Wykonawca może w celu potwierdzenia spełniania warunków, o których mowa w część V Pkt.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Zamawiający jednocześnie informuje, iż „stosowana sytuacja” o której mowa w częsci V pkt. 4 niniejszej SIWZ wystąpi wyłącznie w przypadku kiedy: </w:t>
      </w:r>
    </w:p>
    <w:p w:rsidR="00DC6828" w:rsidRPr="00DC6828" w:rsidRDefault="00DC6828" w:rsidP="00DC6828">
      <w:pPr>
        <w:pStyle w:val="NumberList"/>
        <w:numPr>
          <w:ilvl w:val="0"/>
          <w:numId w:val="27"/>
        </w:numPr>
        <w:rPr>
          <w:rFonts w:ascii="Arial" w:hAnsi="Arial" w:cs="Arial"/>
          <w:sz w:val="20"/>
        </w:rPr>
      </w:pPr>
      <w:r w:rsidRPr="00DC6828">
        <w:rPr>
          <w:rFonts w:ascii="Arial" w:hAnsi="Arial" w:cs="Arial"/>
          <w:sz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DC6828" w:rsidRPr="00DC6828" w:rsidRDefault="00DC6828" w:rsidP="00DC6828">
      <w:pPr>
        <w:pStyle w:val="NumberList"/>
        <w:numPr>
          <w:ilvl w:val="0"/>
          <w:numId w:val="27"/>
        </w:numPr>
        <w:rPr>
          <w:rFonts w:ascii="Arial" w:hAnsi="Arial" w:cs="Arial"/>
          <w:sz w:val="20"/>
        </w:rPr>
      </w:pPr>
      <w:r w:rsidRPr="00DC6828">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DC6828" w:rsidRPr="00DC6828" w:rsidRDefault="00DC6828" w:rsidP="00DC6828">
      <w:pPr>
        <w:pStyle w:val="NumberList"/>
        <w:ind w:left="0"/>
        <w:rPr>
          <w:rFonts w:ascii="Arial" w:hAnsi="Arial" w:cs="Arial"/>
          <w:sz w:val="20"/>
        </w:rPr>
      </w:pPr>
    </w:p>
    <w:p w:rsidR="00DC6828" w:rsidRPr="00DA599A" w:rsidRDefault="00DC6828" w:rsidP="00DA599A">
      <w:pPr>
        <w:pStyle w:val="Nagwek1"/>
        <w:widowControl/>
        <w:tabs>
          <w:tab w:val="clear" w:pos="0"/>
          <w:tab w:val="clear" w:pos="284"/>
        </w:tabs>
        <w:suppressAutoHyphens w:val="0"/>
        <w:ind w:left="142" w:hanging="142"/>
        <w:jc w:val="both"/>
        <w:rPr>
          <w:rFonts w:cs="Arial"/>
          <w:szCs w:val="22"/>
        </w:rPr>
      </w:pPr>
      <w:bookmarkStart w:id="2" w:name="_Toc461006138"/>
      <w:r w:rsidRPr="00DA599A">
        <w:rPr>
          <w:rFonts w:cs="Arial"/>
          <w:szCs w:val="22"/>
        </w:rPr>
        <w:t xml:space="preserve"> VI.</w:t>
      </w:r>
      <w:r w:rsidR="003C119B">
        <w:rPr>
          <w:rFonts w:cs="Arial"/>
          <w:szCs w:val="22"/>
        </w:rPr>
        <w:t xml:space="preserve"> </w:t>
      </w:r>
      <w:r w:rsidRPr="00DA599A">
        <w:rPr>
          <w:rFonts w:cs="Arial"/>
          <w:szCs w:val="22"/>
        </w:rPr>
        <w:t>P</w:t>
      </w:r>
      <w:r w:rsidR="003C119B">
        <w:rPr>
          <w:rFonts w:cs="Arial"/>
          <w:szCs w:val="22"/>
        </w:rPr>
        <w:t>odstawy wykluczenia, o których mowa w art. 24 ust.5 pzp</w:t>
      </w:r>
      <w:r w:rsidRPr="00DA599A">
        <w:rPr>
          <w:rFonts w:cs="Arial"/>
          <w:szCs w:val="22"/>
        </w:rPr>
        <w:t>.</w:t>
      </w:r>
      <w:bookmarkEnd w:id="2"/>
      <w:r w:rsidRPr="00DA599A">
        <w:rPr>
          <w:rFonts w:cs="Arial"/>
          <w:szCs w:val="22"/>
        </w:rPr>
        <w:t xml:space="preserve"> </w:t>
      </w:r>
    </w:p>
    <w:p w:rsidR="00DC6828" w:rsidRPr="00DC6828" w:rsidRDefault="00DC6828" w:rsidP="00DC6828">
      <w:pPr>
        <w:pStyle w:val="NumberList"/>
        <w:ind w:left="0"/>
        <w:rPr>
          <w:rFonts w:ascii="Arial" w:hAnsi="Arial" w:cs="Arial"/>
          <w:sz w:val="20"/>
        </w:rPr>
      </w:pPr>
    </w:p>
    <w:p w:rsidR="00DC6828" w:rsidRPr="00DC6828" w:rsidRDefault="00DC6828" w:rsidP="00DC6828">
      <w:pPr>
        <w:pStyle w:val="NumberList"/>
        <w:ind w:left="0"/>
        <w:rPr>
          <w:rFonts w:ascii="Arial" w:hAnsi="Arial" w:cs="Arial"/>
          <w:sz w:val="20"/>
          <w:u w:val="single"/>
        </w:rPr>
      </w:pPr>
      <w:r w:rsidRPr="00DC6828">
        <w:rPr>
          <w:rFonts w:ascii="Arial" w:hAnsi="Arial" w:cs="Arial"/>
          <w:b/>
          <w:sz w:val="20"/>
          <w:u w:val="single"/>
        </w:rPr>
        <w:t>Dodatkowo Zamawiający przewiduje wykluczenie Wykonawcy</w:t>
      </w:r>
      <w:r w:rsidRPr="00DC6828">
        <w:rPr>
          <w:rFonts w:ascii="Arial" w:hAnsi="Arial" w:cs="Arial"/>
          <w:sz w:val="20"/>
          <w:u w:val="single"/>
        </w:rPr>
        <w:t xml:space="preserve">: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W stosunku do którego otwarto likwidację, w zatwierdzonym przez sąd układzie w postepowaniu restrukturyzacyjnym jest przewidziane zaspokojenie wierzycieli przez likwidację jego majątku lub są zasądził likwidację jego majątku w trybie art. 332 ust. 1 ustawy z dnia 15 maja 2015 roku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zasądził likwidację jego majątku, w trybie art. 366 ust. 1 ustawy z dnia 28 lutego 2003 roku – Prawo upadłościowe;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w sposób zawiniony poważanie naruszył obowiązki zawodowe, co podważa jego uczciwość, w szczególności, gdy wykonawca w wyniku zamierzonego działania lub rażącego niedbalstwa nie wykonał lub nienależnie wykonał zamówienie, co zamawiający jest w stanie wykazać za pomocą stosowanych środków dowodowych;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jeżeli wykonawca lub osoby, o których mowa w art. 24 ust. 1 pkt. 14 Pzp, uprawnione do reprezentowania wykonawcy pozostają w relacjach określonych w art. 17 ust. 1 pkt. 2-4 Pzp z: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Zamawiającym;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osobami uprawnionymi do reprezentowania Zamawiającego;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członkami komisji przetargowej;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osobami, które złożyły oświadczenia, o których mowa w art. 17 ust.2a Pzp; chyba, że jest możliwe zachowanie bezstronności po stronie Zamawiającego w inny sposób niż przez wykluczenie Wykonawcy z postępowania;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z przyczyn leżących po jego stronie, nie wykonał albo nienależycie wykonał w istotnym stopniu wcześniejsza umowę w sprawie zamówienia publicznego lub umowę koncesji, zawartą z Zamawiającym, o którym mowa w art. 3 ust, 1 - 4 Pzp, co doprowadziło do rozwiązania umowy lub zasądzenia odszkodowania;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lastRenderedPageBreak/>
        <w:t xml:space="preserve">będącego osoba fizyczną, którego prawomocnie skazano za wykroczenie przeciwko prawom pracownika lub wykroczenie przeciwko środowisku, jeżeli za jego popełnienie wymierzono kare aresztu, ograniczenia wolności lub kare grzywny nie niższą niż 3000 złotych;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jeżeli urzędującego członka jego organu zarządzającego lub nadzorczego, wspólnika spółki jawnej lub partnerskiej albo komplementariusza w spółce komandytowej lub komandytowo – akcyjnej lub prokurenta prawomocnie skazano za wykroczenie, o którym mowa w pkt. 5 powyżej;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wobec, którego wydano ostateczna decyzję administracyjną o naruszenie obowiązków wynikających z przepisów prawa pracy, prawa ochrony środowiska lub przepisów o zabezpieczeniu społecznym, jeżeli wymierzono tą decyzją karę pieniężną nie niższą niż 3000 złotych;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Pzp, chyba że Wykonawca dokonał płatności należnych podatków, opłat lub składek na ubezpieczenie społeczne lub zdrowotne wraz z odsetkami lub grzywnami lub zawarł wiążące porozumienie w sprawie spłaty tych należności. </w:t>
      </w:r>
    </w:p>
    <w:p w:rsidR="00DC6828" w:rsidRPr="00DC6828" w:rsidRDefault="00DC6828" w:rsidP="00DC6828">
      <w:pPr>
        <w:pStyle w:val="NumberList"/>
        <w:ind w:left="0"/>
        <w:rPr>
          <w:rFonts w:ascii="Arial" w:hAnsi="Arial" w:cs="Arial"/>
          <w:sz w:val="20"/>
        </w:rPr>
      </w:pPr>
    </w:p>
    <w:p w:rsidR="00DC6828" w:rsidRPr="00DA599A" w:rsidRDefault="00DC6828" w:rsidP="00DC6828">
      <w:pPr>
        <w:pStyle w:val="Nagwek1"/>
        <w:widowControl/>
        <w:tabs>
          <w:tab w:val="clear" w:pos="0"/>
          <w:tab w:val="clear" w:pos="284"/>
        </w:tabs>
        <w:suppressAutoHyphens w:val="0"/>
        <w:ind w:left="142" w:hanging="142"/>
        <w:jc w:val="both"/>
        <w:rPr>
          <w:rFonts w:cs="Arial"/>
          <w:szCs w:val="22"/>
        </w:rPr>
      </w:pPr>
      <w:bookmarkStart w:id="3" w:name="_Toc461006139"/>
      <w:r w:rsidRPr="00DA599A">
        <w:rPr>
          <w:rFonts w:cs="Arial"/>
          <w:szCs w:val="22"/>
        </w:rPr>
        <w:t>VII.</w:t>
      </w:r>
      <w:r w:rsidR="003C119B">
        <w:rPr>
          <w:rFonts w:cs="Arial"/>
          <w:szCs w:val="22"/>
        </w:rPr>
        <w:t xml:space="preserve"> </w:t>
      </w:r>
      <w:r w:rsidRPr="00DA599A">
        <w:rPr>
          <w:rFonts w:cs="Arial"/>
          <w:szCs w:val="22"/>
        </w:rPr>
        <w:t>W</w:t>
      </w:r>
      <w:r w:rsidR="003C119B">
        <w:rPr>
          <w:rFonts w:cs="Arial"/>
          <w:szCs w:val="22"/>
        </w:rPr>
        <w:t>ykaz oświadczeń lub dokumentów, potwierdzających spełnienie warunków udziału w postępowaniu oraz brak podstaw wykluczenia</w:t>
      </w:r>
      <w:r w:rsidRPr="00DA599A">
        <w:rPr>
          <w:rFonts w:cs="Arial"/>
          <w:szCs w:val="22"/>
        </w:rPr>
        <w:t>.</w:t>
      </w:r>
      <w:bookmarkEnd w:id="3"/>
      <w:r w:rsidRPr="00DA599A">
        <w:rPr>
          <w:rFonts w:cs="Arial"/>
          <w:szCs w:val="22"/>
        </w:rPr>
        <w:t xml:space="preserve"> </w:t>
      </w:r>
    </w:p>
    <w:p w:rsidR="00DC6828" w:rsidRPr="00DC6828" w:rsidRDefault="00DC6828" w:rsidP="00DC6828">
      <w:pPr>
        <w:pStyle w:val="NumberList"/>
        <w:ind w:left="0"/>
        <w:rPr>
          <w:rFonts w:ascii="Arial" w:hAnsi="Arial" w:cs="Arial"/>
          <w:sz w:val="20"/>
        </w:rPr>
      </w:pPr>
    </w:p>
    <w:p w:rsidR="00DC6828" w:rsidRPr="00DC6828" w:rsidRDefault="00DC6828" w:rsidP="00DC6828">
      <w:pPr>
        <w:pStyle w:val="NumberList"/>
        <w:numPr>
          <w:ilvl w:val="1"/>
          <w:numId w:val="24"/>
        </w:numPr>
        <w:ind w:left="426" w:hanging="426"/>
        <w:rPr>
          <w:rFonts w:ascii="Arial" w:hAnsi="Arial" w:cs="Arial"/>
          <w:sz w:val="20"/>
        </w:rPr>
      </w:pPr>
      <w:r w:rsidRPr="00DC6828">
        <w:rPr>
          <w:rFonts w:ascii="Arial" w:hAnsi="Arial" w:cs="Arial"/>
          <w:sz w:val="20"/>
        </w:rPr>
        <w:t xml:space="preserve">Do oferty każdy Wykonawca zobowiązany jest dołączyć </w:t>
      </w:r>
      <w:r w:rsidRPr="00DC6828">
        <w:rPr>
          <w:rFonts w:ascii="Arial" w:hAnsi="Arial" w:cs="Arial"/>
          <w:b/>
          <w:sz w:val="20"/>
        </w:rPr>
        <w:t>Jednolity Europejski Dokument Zamówienia (dalej JEDZ)</w:t>
      </w:r>
      <w:r w:rsidRPr="00DC6828">
        <w:rPr>
          <w:rFonts w:ascii="Arial" w:hAnsi="Arial" w:cs="Arial"/>
          <w:sz w:val="20"/>
        </w:rPr>
        <w:t xml:space="preserve"> (</w:t>
      </w:r>
      <w:r w:rsidRPr="00DC6828">
        <w:rPr>
          <w:rFonts w:ascii="Arial" w:hAnsi="Arial" w:cs="Arial"/>
          <w:b/>
          <w:sz w:val="20"/>
        </w:rPr>
        <w:t xml:space="preserve">załącznik </w:t>
      </w:r>
      <w:r w:rsidRPr="002940DE">
        <w:rPr>
          <w:rFonts w:ascii="Arial" w:hAnsi="Arial" w:cs="Arial"/>
          <w:b/>
          <w:color w:val="auto"/>
          <w:sz w:val="20"/>
        </w:rPr>
        <w:t xml:space="preserve">numer </w:t>
      </w:r>
      <w:r w:rsidR="002940DE" w:rsidRPr="002940DE">
        <w:rPr>
          <w:rFonts w:ascii="Arial" w:hAnsi="Arial" w:cs="Arial"/>
          <w:b/>
          <w:color w:val="auto"/>
          <w:sz w:val="20"/>
        </w:rPr>
        <w:t>5</w:t>
      </w:r>
      <w:r w:rsidRPr="00DC6828">
        <w:rPr>
          <w:rFonts w:ascii="Arial" w:hAnsi="Arial" w:cs="Arial"/>
          <w:b/>
          <w:sz w:val="20"/>
        </w:rPr>
        <w:t xml:space="preserve"> do SIWZ</w:t>
      </w:r>
      <w:r w:rsidRPr="00DC6828">
        <w:rPr>
          <w:rFonts w:ascii="Arial" w:hAnsi="Arial" w:cs="Arial"/>
          <w:sz w:val="20"/>
        </w:rPr>
        <w:t xml:space="preserve">), sporządzony zgodnie z formularzem określonym w Rozporządzeniu wykonawczym Komisji (UE) 2016/7 z dnia 5 stycznia 2016 roku ustanawiającym standardowy formularz jednolitego europejskiego dokumentu zamówienia. Informacje zawarte w JEDZ będą stanowić wstępne potwierdzenie, że Wykonawca nie podlega wykluczeniu oraz spełnia warunki udziału w postępowaniu.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sz w:val="20"/>
        </w:rPr>
        <w:t>W przypadku wspólnego ubiegania się o zamówienie przez wykonawców</w:t>
      </w:r>
      <w:r w:rsidRPr="00DC6828">
        <w:rPr>
          <w:rFonts w:ascii="Arial" w:hAnsi="Arial" w:cs="Arial"/>
          <w:color w:val="auto"/>
          <w:sz w:val="20"/>
        </w:rPr>
        <w:t xml:space="preserve"> jednolity dokument, o którym mowa w sekcji VII. 1 niniejszej SIWZ składa każdy z wykonawców wspólnie ubiegających się o zamówienie. Oświadczenie, o którym mowa w sekcji VIII. 1 niniejszej SIWZ ma potwierdzić spełnienie warunków udziału w postepowaniu, brak podstaw wykluczenia w zakresie, którym każdy z Wykonawców wykazuje spełnienie warunków udziału w postępowaniu, brak podstaw do wykluczenia.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rPr>
        <w:t>Na żądanie Zamawiającego, Wykonawca, który zamierza powierzyć wykonanie części zamówienia podwykonawcom, w celu wykazania braku istnienia podstaw do wykluczenia z udziału w postepowaniu składa także jednolity dokument,, o którym mowa w sekcji VII.1 niniejszej SIWZ dotyczące tych podmiotów.</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rPr>
        <w:t xml:space="preserve">Wykonawca, który powołuje się na zasoby podmiotów, w celu wykazania braku istnienia wobec nich podstaw wykluczenia oraz spełnienie - w zakresie, w jakim powołuje się na ich zasoby – warunków udziału w postepowaniu składa także jednolite dokumenty,, o którym mowa w części VII pkt.1 niniejszej SIWZ dotyczące tych podmiotów.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u w:val="single"/>
        </w:rPr>
        <w:t>Zamawiający przed udzieleniem zamówienia, wezwie Wykonawcę, którego oferta została najwyżej oceniona, do złożenia w wyznaczonym, nie krótszym niż 10 dni, terminie aktualny na dzień złożenia następujących oświadczeń i dokumentów potwierdzających okoliczności, o których mowa w art. 25 ust. 1 ustawy PZP:</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6828" w:rsidRPr="00DC6828" w:rsidRDefault="00DC6828" w:rsidP="00AC0C62">
      <w:pPr>
        <w:pStyle w:val="NumberList"/>
        <w:numPr>
          <w:ilvl w:val="0"/>
          <w:numId w:val="25"/>
        </w:numPr>
        <w:ind w:left="709" w:hanging="349"/>
        <w:rPr>
          <w:rFonts w:ascii="Arial" w:hAnsi="Arial" w:cs="Arial"/>
          <w:sz w:val="20"/>
        </w:rPr>
      </w:pPr>
      <w:r w:rsidRPr="00DC6828">
        <w:rPr>
          <w:rFonts w:ascii="Arial" w:hAnsi="Arial" w:cs="Arial"/>
          <w:sz w:val="20"/>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Pr="00DC6828">
        <w:rPr>
          <w:rFonts w:ascii="Arial" w:hAnsi="Arial" w:cs="Arial"/>
          <w:sz w:val="20"/>
        </w:rPr>
        <w:lastRenderedPageBreak/>
        <w:t xml:space="preserve">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DC6828" w:rsidRPr="00DC6828" w:rsidRDefault="00DC6828" w:rsidP="00DC6828">
      <w:pPr>
        <w:pStyle w:val="NumberList"/>
        <w:numPr>
          <w:ilvl w:val="0"/>
          <w:numId w:val="25"/>
        </w:numPr>
        <w:spacing w:after="60"/>
        <w:rPr>
          <w:rFonts w:ascii="Arial" w:hAnsi="Arial" w:cs="Arial"/>
          <w:color w:val="auto"/>
          <w:sz w:val="20"/>
          <w:lang w:val="pl-PL"/>
        </w:rPr>
      </w:pPr>
      <w:r w:rsidRPr="00DC6828">
        <w:rPr>
          <w:rFonts w:ascii="Arial" w:hAnsi="Arial" w:cs="Arial"/>
          <w:b/>
          <w:bCs/>
          <w:color w:val="auto"/>
          <w:sz w:val="20"/>
          <w:u w:val="single"/>
          <w:lang w:val="pl-PL"/>
        </w:rPr>
        <w:t>Zezwolenie Głównego Inspektora Farmaceutycznego</w:t>
      </w:r>
      <w:r w:rsidRPr="00DC6828">
        <w:rPr>
          <w:rFonts w:ascii="Arial" w:hAnsi="Arial" w:cs="Arial"/>
          <w:color w:val="auto"/>
          <w:sz w:val="20"/>
          <w:lang w:val="pl-PL"/>
        </w:rPr>
        <w:t xml:space="preserve"> na prowadzenie Hurtowni Farmaceutycznej lub inny dokument równoważny – jeśli dotyczy</w:t>
      </w:r>
    </w:p>
    <w:p w:rsidR="00DC6828" w:rsidRPr="00DC6828" w:rsidRDefault="00DC6828" w:rsidP="00DC6828">
      <w:pPr>
        <w:pStyle w:val="NumberList"/>
        <w:ind w:left="851"/>
        <w:rPr>
          <w:rFonts w:ascii="Arial" w:hAnsi="Arial" w:cs="Arial"/>
          <w:sz w:val="20"/>
        </w:rPr>
      </w:pP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 xml:space="preserve">Wykonawca w terminie 3 dni od dnia zamieszczenia na stronie internetowej informacji, o której mowa w art. 86 ust. 5 Pzp, przekaże Zamawiającemu </w:t>
      </w:r>
      <w:r w:rsidRPr="00DC6828">
        <w:rPr>
          <w:rFonts w:ascii="Arial" w:hAnsi="Arial" w:cs="Arial"/>
          <w:b/>
          <w:sz w:val="20"/>
          <w:u w:val="single"/>
        </w:rPr>
        <w:t>oświadczenie o przynależności lub braku przynależności do tej samej grupy kapitałowej</w:t>
      </w:r>
      <w:r w:rsidRPr="00DC6828">
        <w:rPr>
          <w:rFonts w:ascii="Arial" w:hAnsi="Arial" w:cs="Arial"/>
          <w:b/>
          <w:sz w:val="20"/>
        </w:rPr>
        <w:t>,</w:t>
      </w:r>
      <w:r w:rsidRPr="00DC6828">
        <w:rPr>
          <w:rFonts w:ascii="Arial" w:hAnsi="Arial" w:cs="Arial"/>
          <w:sz w:val="20"/>
        </w:rPr>
        <w:t xml:space="preserve"> o której mowa w art. 24 ust. 1 pkt. 23 Pzp.Wraz ze złożeniem oświadczenia, wykonawca może przedstawić dokumenty bądź informacje potwierdzajace, że powiązania z innym wykonawca nie prowadzą do zakłócenia konkurencji w postępowaniu o udzielenie zamówienia publicznego (oświadczenie stanowi </w:t>
      </w:r>
      <w:r w:rsidRPr="00DC6828">
        <w:rPr>
          <w:rFonts w:ascii="Arial" w:hAnsi="Arial" w:cs="Arial"/>
          <w:b/>
          <w:sz w:val="20"/>
        </w:rPr>
        <w:t xml:space="preserve">załącznik </w:t>
      </w:r>
      <w:r w:rsidRPr="00C747A9">
        <w:rPr>
          <w:rFonts w:ascii="Arial" w:hAnsi="Arial" w:cs="Arial"/>
          <w:b/>
          <w:color w:val="auto"/>
          <w:sz w:val="20"/>
        </w:rPr>
        <w:t xml:space="preserve">numer </w:t>
      </w:r>
      <w:r w:rsidR="00C747A9" w:rsidRPr="00C747A9">
        <w:rPr>
          <w:rFonts w:ascii="Arial" w:hAnsi="Arial" w:cs="Arial"/>
          <w:b/>
          <w:color w:val="auto"/>
          <w:sz w:val="20"/>
        </w:rPr>
        <w:t>4</w:t>
      </w:r>
      <w:r w:rsidRPr="00DC6828">
        <w:rPr>
          <w:rFonts w:ascii="Arial" w:hAnsi="Arial" w:cs="Arial"/>
          <w:b/>
          <w:sz w:val="20"/>
        </w:rPr>
        <w:t xml:space="preserve"> do SIWZ</w:t>
      </w:r>
      <w:r w:rsidRPr="00DC6828">
        <w:rPr>
          <w:rFonts w:ascii="Arial" w:hAnsi="Arial" w:cs="Arial"/>
          <w:sz w:val="20"/>
        </w:rPr>
        <w:t xml:space="preserve">). </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 xml:space="preserve">Wykonawcy mający siedzibę lub miejsce zamieszkania poza terytorium RP oraz wykonawcy majacych siedzibę na terytorium RPw odniesieniu do osoby majacej miejsce zamieszkania poza terytorium RP składają dokumenty określone w paragrafie 7 i 8 rozporządzenia Ministra Rozwoju z 26 lipca 2016 roku w sprawie rodzajów dokumentów, jakich może żądać Zamawiający od Wykonawcy w postępowaniu o udzielenie zamówienia (Dz. U z 27.07.2016 roku poz. 1126)  </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Zamawiający żąda od Wykonawcy, który polega na zdolnościach lub sytuacji innych podmiotów na zasadach określonych w art. 22 a ustawy, przedstawienia w odniesieniu do tych podmiotów dokumentów wymienionych w części VII siwz pkt 5 ppkt a –</w:t>
      </w:r>
      <w:r w:rsidR="00AC0C62">
        <w:rPr>
          <w:rFonts w:ascii="Arial" w:hAnsi="Arial" w:cs="Arial"/>
          <w:sz w:val="20"/>
        </w:rPr>
        <w:t>d</w:t>
      </w:r>
      <w:r w:rsidRPr="00DC6828">
        <w:rPr>
          <w:rFonts w:ascii="Arial" w:hAnsi="Arial" w:cs="Arial"/>
          <w:sz w:val="20"/>
        </w:rPr>
        <w:t>.</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 xml:space="preserve">W zakresie nieuregulowanym SIWZ, zastosowanie mają przepisy rozporządzenia Ministra Rozwoju z 26 lipca 2016 roku w sprawie rodzajów dokumentów, jakich może żądać Zamawiający od Wykonawcy w postępowaniu o udzielenie zamówienia (Dz. U z 27.07.2016 roku poz. 1126). </w:t>
      </w:r>
    </w:p>
    <w:p w:rsidR="00DC6828" w:rsidRPr="00DC6828" w:rsidRDefault="00DC6828" w:rsidP="00C747A9">
      <w:pPr>
        <w:pStyle w:val="NumberList"/>
        <w:numPr>
          <w:ilvl w:val="1"/>
          <w:numId w:val="24"/>
        </w:numPr>
        <w:tabs>
          <w:tab w:val="left" w:pos="142"/>
          <w:tab w:val="left" w:pos="284"/>
        </w:tabs>
        <w:suppressAutoHyphens/>
        <w:ind w:left="0" w:firstLine="0"/>
        <w:rPr>
          <w:rFonts w:ascii="Arial" w:hAnsi="Arial" w:cs="Arial"/>
          <w:color w:val="auto"/>
          <w:sz w:val="20"/>
          <w:lang w:val="pl-PL"/>
        </w:rPr>
      </w:pPr>
      <w:r w:rsidRPr="00DC6828">
        <w:rPr>
          <w:rFonts w:ascii="Arial" w:hAnsi="Arial" w:cs="Arial"/>
          <w:sz w:val="20"/>
        </w:rPr>
        <w:t>Jeżeli wykonawca nie złoży oświadczenia, o którym mowa w rozdziale VII pkt1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w:t>
      </w:r>
      <w:r w:rsidRPr="00DC6828">
        <w:rPr>
          <w:rFonts w:ascii="Arial" w:hAnsi="Arial" w:cs="Arial"/>
          <w:color w:val="auto"/>
          <w:sz w:val="20"/>
        </w:rPr>
        <w:t xml:space="preserve"> lub do udzielania wyjaśnień w terminie przez siebie wskazanym, chyba że mimo ich złożenia, uzupełnienia lub poprawienia lub udzielenia wyjaśnień </w:t>
      </w:r>
      <w:r w:rsidRPr="00DC6828">
        <w:rPr>
          <w:rFonts w:ascii="Arial" w:hAnsi="Arial" w:cs="Arial"/>
          <w:sz w:val="20"/>
        </w:rPr>
        <w:t>oferta wykonawcy podlega odrzuceniu albo konieczne byłoby unieważnienie postępowania</w:t>
      </w:r>
    </w:p>
    <w:p w:rsidR="00DC6828" w:rsidRDefault="00DC6828" w:rsidP="009C663D">
      <w:pPr>
        <w:pStyle w:val="Legenda"/>
        <w:spacing w:before="0" w:after="0" w:line="240" w:lineRule="auto"/>
        <w:rPr>
          <w:rFonts w:ascii="Arial" w:hAnsi="Arial" w:cs="Arial"/>
          <w:b/>
          <w:i w:val="0"/>
          <w:sz w:val="22"/>
          <w:szCs w:val="22"/>
        </w:rPr>
      </w:pPr>
    </w:p>
    <w:p w:rsidR="004723E1" w:rsidRPr="00E61C9A" w:rsidRDefault="00BC5629" w:rsidP="00793DD3">
      <w:pPr>
        <w:pStyle w:val="Nagwek1"/>
        <w:tabs>
          <w:tab w:val="clear" w:pos="0"/>
        </w:tabs>
        <w:rPr>
          <w:rFonts w:cs="Arial"/>
          <w:szCs w:val="22"/>
        </w:rPr>
      </w:pPr>
      <w:r w:rsidRPr="00E61C9A">
        <w:rPr>
          <w:rFonts w:cs="Arial"/>
          <w:szCs w:val="22"/>
        </w:rPr>
        <w:t>VI</w:t>
      </w:r>
      <w:r w:rsidR="00AC0C62">
        <w:rPr>
          <w:rFonts w:cs="Arial"/>
          <w:szCs w:val="22"/>
        </w:rPr>
        <w:t>II</w:t>
      </w:r>
      <w:r w:rsidR="004723E1" w:rsidRPr="00E61C9A">
        <w:rPr>
          <w:rFonts w:cs="Arial"/>
          <w:szCs w:val="22"/>
        </w:rPr>
        <w:t>. Informacje</w:t>
      </w:r>
      <w:r w:rsidR="004723E1" w:rsidRPr="00E61C9A">
        <w:rPr>
          <w:rFonts w:eastAsia="Tahoma" w:cs="Arial"/>
          <w:szCs w:val="22"/>
        </w:rPr>
        <w:t xml:space="preserve"> </w:t>
      </w:r>
      <w:r w:rsidR="004723E1" w:rsidRPr="00E61C9A">
        <w:rPr>
          <w:rFonts w:cs="Arial"/>
          <w:szCs w:val="22"/>
        </w:rPr>
        <w:t>o</w:t>
      </w:r>
      <w:r w:rsidR="004723E1" w:rsidRPr="00E61C9A">
        <w:rPr>
          <w:rFonts w:eastAsia="Tahoma" w:cs="Arial"/>
          <w:szCs w:val="22"/>
        </w:rPr>
        <w:t xml:space="preserve"> </w:t>
      </w:r>
      <w:r w:rsidR="004723E1" w:rsidRPr="00E61C9A">
        <w:rPr>
          <w:rFonts w:cs="Arial"/>
          <w:szCs w:val="22"/>
        </w:rPr>
        <w:t>sposobie</w:t>
      </w:r>
      <w:r w:rsidR="004723E1" w:rsidRPr="00E61C9A">
        <w:rPr>
          <w:rFonts w:eastAsia="Tahoma" w:cs="Arial"/>
          <w:szCs w:val="22"/>
        </w:rPr>
        <w:t xml:space="preserve"> </w:t>
      </w:r>
      <w:r w:rsidR="004723E1" w:rsidRPr="00E61C9A">
        <w:rPr>
          <w:rFonts w:cs="Arial"/>
          <w:szCs w:val="22"/>
        </w:rPr>
        <w:t>porozumiewania</w:t>
      </w:r>
      <w:r w:rsidR="004723E1" w:rsidRPr="00E61C9A">
        <w:rPr>
          <w:rFonts w:eastAsia="Tahoma" w:cs="Arial"/>
          <w:szCs w:val="22"/>
        </w:rPr>
        <w:t xml:space="preserve"> </w:t>
      </w:r>
      <w:r w:rsidR="004723E1" w:rsidRPr="00E61C9A">
        <w:rPr>
          <w:rFonts w:cs="Arial"/>
          <w:szCs w:val="22"/>
        </w:rPr>
        <w:t>się</w:t>
      </w:r>
      <w:r w:rsidR="004723E1" w:rsidRPr="00E61C9A">
        <w:rPr>
          <w:rFonts w:eastAsia="Tahoma" w:cs="Arial"/>
          <w:szCs w:val="22"/>
        </w:rPr>
        <w:t xml:space="preserve"> </w:t>
      </w:r>
      <w:r w:rsidR="004723E1" w:rsidRPr="00E61C9A">
        <w:rPr>
          <w:rFonts w:cs="Arial"/>
          <w:szCs w:val="22"/>
        </w:rPr>
        <w:t>Zamawiającego</w:t>
      </w:r>
      <w:r w:rsidR="004723E1" w:rsidRPr="00E61C9A">
        <w:rPr>
          <w:rFonts w:eastAsia="Tahoma" w:cs="Arial"/>
          <w:szCs w:val="22"/>
        </w:rPr>
        <w:t xml:space="preserve"> </w:t>
      </w:r>
      <w:r w:rsidR="004723E1" w:rsidRPr="00E61C9A">
        <w:rPr>
          <w:rFonts w:cs="Arial"/>
          <w:szCs w:val="22"/>
        </w:rPr>
        <w:t>z</w:t>
      </w:r>
      <w:r w:rsidR="004723E1" w:rsidRPr="00E61C9A">
        <w:rPr>
          <w:rFonts w:eastAsia="Tahoma" w:cs="Arial"/>
          <w:szCs w:val="22"/>
        </w:rPr>
        <w:t xml:space="preserve"> </w:t>
      </w:r>
      <w:r w:rsidR="004723E1" w:rsidRPr="00E61C9A">
        <w:rPr>
          <w:rFonts w:cs="Arial"/>
          <w:szCs w:val="22"/>
        </w:rPr>
        <w:t>Wykonawcami</w:t>
      </w:r>
      <w:r w:rsidR="004723E1" w:rsidRPr="00E61C9A">
        <w:rPr>
          <w:rFonts w:eastAsia="Tahoma" w:cs="Arial"/>
          <w:szCs w:val="22"/>
        </w:rPr>
        <w:t xml:space="preserve"> </w:t>
      </w:r>
      <w:r w:rsidR="004723E1" w:rsidRPr="00E61C9A">
        <w:rPr>
          <w:rFonts w:cs="Arial"/>
          <w:szCs w:val="22"/>
        </w:rPr>
        <w:t>oraz</w:t>
      </w:r>
      <w:r w:rsidR="004723E1" w:rsidRPr="00E61C9A">
        <w:rPr>
          <w:rFonts w:eastAsia="Tahoma" w:cs="Arial"/>
          <w:szCs w:val="22"/>
        </w:rPr>
        <w:t xml:space="preserve"> </w:t>
      </w:r>
      <w:r w:rsidR="004723E1" w:rsidRPr="00E61C9A">
        <w:rPr>
          <w:rFonts w:cs="Arial"/>
          <w:szCs w:val="22"/>
        </w:rPr>
        <w:t>przekazywania</w:t>
      </w:r>
      <w:r w:rsidR="004723E1" w:rsidRPr="00E61C9A">
        <w:rPr>
          <w:rFonts w:eastAsia="Tahoma" w:cs="Arial"/>
          <w:szCs w:val="22"/>
        </w:rPr>
        <w:t xml:space="preserve"> </w:t>
      </w:r>
      <w:r w:rsidR="004723E1" w:rsidRPr="00E61C9A">
        <w:rPr>
          <w:rFonts w:cs="Arial"/>
          <w:szCs w:val="22"/>
        </w:rPr>
        <w:t>oświadczeń</w:t>
      </w:r>
      <w:r w:rsidR="004723E1" w:rsidRPr="00E61C9A">
        <w:rPr>
          <w:rFonts w:eastAsia="Tahoma" w:cs="Arial"/>
          <w:szCs w:val="22"/>
        </w:rPr>
        <w:t xml:space="preserve"> </w:t>
      </w:r>
      <w:r w:rsidR="004723E1" w:rsidRPr="00E61C9A">
        <w:rPr>
          <w:rFonts w:cs="Arial"/>
          <w:szCs w:val="22"/>
        </w:rPr>
        <w:t>lub</w:t>
      </w:r>
      <w:r w:rsidR="004723E1" w:rsidRPr="00E61C9A">
        <w:rPr>
          <w:rFonts w:eastAsia="Tahoma" w:cs="Arial"/>
          <w:szCs w:val="22"/>
        </w:rPr>
        <w:t xml:space="preserve"> </w:t>
      </w:r>
      <w:r w:rsidR="004723E1" w:rsidRPr="00E61C9A">
        <w:rPr>
          <w:rFonts w:cs="Arial"/>
          <w:szCs w:val="22"/>
        </w:rPr>
        <w:t>dokumentów,</w:t>
      </w:r>
      <w:r w:rsidR="004723E1" w:rsidRPr="00E61C9A">
        <w:rPr>
          <w:rFonts w:eastAsia="Tahoma" w:cs="Arial"/>
          <w:szCs w:val="22"/>
        </w:rPr>
        <w:t xml:space="preserve"> </w:t>
      </w:r>
      <w:r w:rsidR="004723E1" w:rsidRPr="00E61C9A">
        <w:rPr>
          <w:rFonts w:cs="Arial"/>
          <w:szCs w:val="22"/>
        </w:rPr>
        <w:t>a</w:t>
      </w:r>
      <w:r w:rsidR="004723E1" w:rsidRPr="00E61C9A">
        <w:rPr>
          <w:rFonts w:eastAsia="Tahoma" w:cs="Arial"/>
          <w:szCs w:val="22"/>
        </w:rPr>
        <w:t xml:space="preserve"> </w:t>
      </w:r>
      <w:r w:rsidR="004723E1" w:rsidRPr="00E61C9A">
        <w:rPr>
          <w:rFonts w:cs="Arial"/>
          <w:szCs w:val="22"/>
        </w:rPr>
        <w:t>także</w:t>
      </w:r>
      <w:r w:rsidR="004723E1" w:rsidRPr="00E61C9A">
        <w:rPr>
          <w:rFonts w:eastAsia="Tahoma" w:cs="Arial"/>
          <w:szCs w:val="22"/>
        </w:rPr>
        <w:t xml:space="preserve"> </w:t>
      </w:r>
      <w:r w:rsidR="004723E1" w:rsidRPr="00E61C9A">
        <w:rPr>
          <w:rFonts w:cs="Arial"/>
          <w:szCs w:val="22"/>
        </w:rPr>
        <w:t>wskazanie</w:t>
      </w:r>
      <w:r w:rsidR="004723E1" w:rsidRPr="00E61C9A">
        <w:rPr>
          <w:rFonts w:eastAsia="Tahoma" w:cs="Arial"/>
          <w:szCs w:val="22"/>
        </w:rPr>
        <w:t xml:space="preserve"> </w:t>
      </w:r>
      <w:r w:rsidR="004723E1" w:rsidRPr="00E61C9A">
        <w:rPr>
          <w:rFonts w:cs="Arial"/>
          <w:szCs w:val="22"/>
        </w:rPr>
        <w:t>osób</w:t>
      </w:r>
      <w:r w:rsidR="004723E1" w:rsidRPr="00E61C9A">
        <w:rPr>
          <w:rFonts w:eastAsia="Tahoma" w:cs="Arial"/>
          <w:szCs w:val="22"/>
        </w:rPr>
        <w:t xml:space="preserve"> </w:t>
      </w:r>
      <w:r w:rsidR="004723E1" w:rsidRPr="00E61C9A">
        <w:rPr>
          <w:rFonts w:cs="Arial"/>
          <w:szCs w:val="22"/>
        </w:rPr>
        <w:t>uprawnionych</w:t>
      </w:r>
      <w:r w:rsidR="004723E1" w:rsidRPr="00E61C9A">
        <w:rPr>
          <w:rFonts w:eastAsia="Tahoma" w:cs="Arial"/>
          <w:szCs w:val="22"/>
        </w:rPr>
        <w:t xml:space="preserve"> </w:t>
      </w:r>
      <w:r w:rsidR="004723E1" w:rsidRPr="00E61C9A">
        <w:rPr>
          <w:rFonts w:cs="Arial"/>
          <w:szCs w:val="22"/>
        </w:rPr>
        <w:t>do</w:t>
      </w:r>
      <w:r w:rsidR="004723E1" w:rsidRPr="00E61C9A">
        <w:rPr>
          <w:rFonts w:eastAsia="Tahoma" w:cs="Arial"/>
          <w:szCs w:val="22"/>
        </w:rPr>
        <w:t xml:space="preserve"> </w:t>
      </w:r>
      <w:r w:rsidR="004723E1" w:rsidRPr="00E61C9A">
        <w:rPr>
          <w:rFonts w:cs="Arial"/>
          <w:szCs w:val="22"/>
        </w:rPr>
        <w:t>porozumiewania</w:t>
      </w:r>
      <w:r w:rsidR="004723E1" w:rsidRPr="00E61C9A">
        <w:rPr>
          <w:rFonts w:eastAsia="Tahoma" w:cs="Arial"/>
          <w:szCs w:val="22"/>
        </w:rPr>
        <w:t xml:space="preserve"> </w:t>
      </w:r>
      <w:r w:rsidR="004723E1" w:rsidRPr="00E61C9A">
        <w:rPr>
          <w:rFonts w:cs="Arial"/>
          <w:szCs w:val="22"/>
        </w:rPr>
        <w:t>się</w:t>
      </w:r>
      <w:r w:rsidR="004723E1" w:rsidRPr="00E61C9A">
        <w:rPr>
          <w:rFonts w:eastAsia="Tahoma" w:cs="Arial"/>
          <w:szCs w:val="22"/>
        </w:rPr>
        <w:t xml:space="preserve"> </w:t>
      </w:r>
      <w:r w:rsidR="004723E1" w:rsidRPr="00E61C9A">
        <w:rPr>
          <w:rFonts w:cs="Arial"/>
          <w:szCs w:val="22"/>
        </w:rPr>
        <w:t>z Wykonawcami.</w:t>
      </w:r>
    </w:p>
    <w:p w:rsidR="004723E1" w:rsidRPr="00793DD3" w:rsidRDefault="004723E1" w:rsidP="00793DD3">
      <w:pPr>
        <w:rPr>
          <w:rFonts w:ascii="Arial" w:hAnsi="Arial" w:cs="Arial"/>
        </w:rPr>
      </w:pPr>
    </w:p>
    <w:p w:rsidR="004723E1" w:rsidRPr="0080065A" w:rsidRDefault="004723E1" w:rsidP="000C5C84">
      <w:pPr>
        <w:pStyle w:val="Nagwek2"/>
        <w:keepNext w:val="0"/>
        <w:widowControl/>
        <w:numPr>
          <w:ilvl w:val="0"/>
          <w:numId w:val="7"/>
        </w:numPr>
        <w:tabs>
          <w:tab w:val="clear" w:pos="360"/>
          <w:tab w:val="left" w:pos="142"/>
          <w:tab w:val="left" w:pos="284"/>
        </w:tabs>
        <w:spacing w:before="113"/>
        <w:ind w:left="0" w:right="0" w:firstLine="0"/>
        <w:rPr>
          <w:rFonts w:cs="Arial"/>
          <w:b w:val="0"/>
          <w:sz w:val="20"/>
        </w:rPr>
      </w:pPr>
      <w:r w:rsidRPr="0080065A">
        <w:rPr>
          <w:rFonts w:cs="Arial"/>
          <w:b w:val="0"/>
          <w:sz w:val="20"/>
        </w:rPr>
        <w:t xml:space="preserve">Wszelkie zawiadomienia, oświadczenia, wnioski oraz informacje Zamawiający oraz Wykonawcy mogą przekazywać pisemnie, faksem lub drogą elektroniczną, za wyjątkiem oferty, umowy oraz oświadczeń i dokumentów wymienionych w rozdziale </w:t>
      </w:r>
      <w:r w:rsidR="00E61C9A">
        <w:rPr>
          <w:rFonts w:cs="Arial"/>
          <w:b w:val="0"/>
          <w:sz w:val="20"/>
        </w:rPr>
        <w:t>V</w:t>
      </w:r>
      <w:r w:rsidRPr="0080065A">
        <w:rPr>
          <w:rFonts w:cs="Arial"/>
          <w:b w:val="0"/>
          <w:color w:val="C00000"/>
          <w:sz w:val="20"/>
        </w:rPr>
        <w:t xml:space="preserve"> </w:t>
      </w:r>
      <w:r w:rsidRPr="0080065A">
        <w:rPr>
          <w:rFonts w:cs="Arial"/>
          <w:b w:val="0"/>
          <w:sz w:val="20"/>
        </w:rPr>
        <w:t xml:space="preserve">niniejszej SIWZ(również w przypadku ich złożenia w wyniku wezwania o którym mowa w </w:t>
      </w:r>
      <w:r w:rsidR="00C747A9">
        <w:rPr>
          <w:rFonts w:cs="Arial"/>
          <w:b w:val="0"/>
          <w:sz w:val="20"/>
        </w:rPr>
        <w:t>art</w:t>
      </w:r>
      <w:r w:rsidRPr="0080065A">
        <w:rPr>
          <w:rFonts w:cs="Arial"/>
          <w:b w:val="0"/>
          <w:sz w:val="20"/>
        </w:rPr>
        <w:t>. 26 ust. 3 ustawy PZP) dla których Prawodawca przewidział wyłącznie formę pisemną.</w:t>
      </w:r>
    </w:p>
    <w:p w:rsidR="004723E1" w:rsidRPr="0080065A" w:rsidRDefault="0080065A" w:rsidP="0080065A">
      <w:pPr>
        <w:pStyle w:val="Nagwek2"/>
        <w:keepNext w:val="0"/>
        <w:widowControl/>
        <w:tabs>
          <w:tab w:val="left" w:pos="142"/>
        </w:tabs>
        <w:spacing w:before="113"/>
        <w:ind w:right="0"/>
        <w:rPr>
          <w:rFonts w:cs="Arial"/>
          <w:b w:val="0"/>
          <w:sz w:val="20"/>
        </w:rPr>
      </w:pPr>
      <w:r>
        <w:rPr>
          <w:rFonts w:cs="Arial"/>
          <w:b w:val="0"/>
          <w:sz w:val="20"/>
        </w:rPr>
        <w:t>2.</w:t>
      </w:r>
      <w:r w:rsidR="004723E1" w:rsidRPr="0080065A">
        <w:rPr>
          <w:rFonts w:cs="Arial"/>
          <w:b w:val="0"/>
          <w:sz w:val="20"/>
        </w:rPr>
        <w:t>W korespondencji kierowanej do Zamawiającego Wykonawca winien posługiwać się numerem sprawy określonym w SIWZ.</w:t>
      </w:r>
    </w:p>
    <w:p w:rsidR="00F479BD" w:rsidRPr="00793DD3" w:rsidRDefault="004723E1" w:rsidP="00793DD3">
      <w:pPr>
        <w:pStyle w:val="Tekstpodstawowy2"/>
        <w:rPr>
          <w:rFonts w:cs="Arial"/>
          <w:sz w:val="20"/>
          <w:shd w:val="clear" w:color="auto" w:fill="FFFFFF"/>
        </w:rPr>
      </w:pPr>
      <w:r w:rsidRPr="00793DD3">
        <w:rPr>
          <w:rFonts w:cs="Arial"/>
          <w:sz w:val="20"/>
        </w:rPr>
        <w:t xml:space="preserve">Zawiadomienia, oświadczenia, wnioski oraz informacje przekazywane przez Wykonawcę pisemnie winny być składane na adres: </w:t>
      </w:r>
      <w:r w:rsidR="00F479BD" w:rsidRPr="00793DD3">
        <w:rPr>
          <w:rFonts w:cs="Arial"/>
          <w:sz w:val="20"/>
          <w:shd w:val="clear" w:color="auto" w:fill="FFFFFF"/>
        </w:rPr>
        <w:t>Zamojski Szpital Niepubliczny Sp. z o. o. ul. Peowiaków 1, 22-400</w:t>
      </w:r>
      <w:r w:rsidR="00F479BD" w:rsidRPr="00793DD3">
        <w:rPr>
          <w:rFonts w:cs="Arial"/>
          <w:sz w:val="20"/>
        </w:rPr>
        <w:t xml:space="preserve"> </w:t>
      </w:r>
      <w:r w:rsidR="00F479BD" w:rsidRPr="00793DD3">
        <w:rPr>
          <w:rFonts w:cs="Arial"/>
          <w:sz w:val="20"/>
          <w:shd w:val="clear" w:color="auto" w:fill="FFFFFF"/>
        </w:rPr>
        <w:t>Zamość</w:t>
      </w:r>
    </w:p>
    <w:p w:rsidR="004723E1" w:rsidRPr="00ED4368" w:rsidRDefault="0080065A" w:rsidP="0080065A">
      <w:pPr>
        <w:pStyle w:val="Nagwek2"/>
        <w:keepNext w:val="0"/>
        <w:widowControl/>
        <w:spacing w:before="113"/>
        <w:ind w:right="0"/>
        <w:jc w:val="both"/>
        <w:rPr>
          <w:rFonts w:cs="Arial"/>
          <w:b w:val="0"/>
          <w:sz w:val="20"/>
          <w:u w:val="single"/>
        </w:rPr>
      </w:pPr>
      <w:r>
        <w:rPr>
          <w:rFonts w:cs="Arial"/>
          <w:b w:val="0"/>
          <w:sz w:val="20"/>
        </w:rPr>
        <w:t>3.</w:t>
      </w:r>
      <w:r w:rsidR="004723E1" w:rsidRPr="0080065A">
        <w:rPr>
          <w:rFonts w:cs="Arial"/>
          <w:b w:val="0"/>
          <w:sz w:val="20"/>
        </w:rPr>
        <w:t xml:space="preserve">Zawiadomienia, oświadczenia, wnioski oraz informacje przekazywane przez Wykonawcę drogą elektroniczną winny być kierowane na adres: </w:t>
      </w:r>
      <w:r w:rsidR="00F479BD" w:rsidRPr="00FF580B">
        <w:rPr>
          <w:rFonts w:cs="Arial"/>
          <w:b w:val="0"/>
          <w:color w:val="0000FF"/>
          <w:sz w:val="20"/>
          <w:u w:val="single"/>
          <w:shd w:val="clear" w:color="auto" w:fill="FFFFFF"/>
        </w:rPr>
        <w:t>szpitalniepublicznyzam@wp.pl</w:t>
      </w:r>
      <w:r w:rsidR="00F479BD" w:rsidRPr="0080065A">
        <w:rPr>
          <w:rFonts w:cs="Arial"/>
          <w:b w:val="0"/>
          <w:sz w:val="20"/>
        </w:rPr>
        <w:t xml:space="preserve"> </w:t>
      </w:r>
      <w:r w:rsidR="004723E1" w:rsidRPr="0080065A">
        <w:rPr>
          <w:rFonts w:cs="Arial"/>
          <w:b w:val="0"/>
          <w:sz w:val="20"/>
        </w:rPr>
        <w:t>, a faksem na  nr 8</w:t>
      </w:r>
      <w:r w:rsidR="00F479BD" w:rsidRPr="0080065A">
        <w:rPr>
          <w:rFonts w:cs="Arial"/>
          <w:b w:val="0"/>
          <w:sz w:val="20"/>
        </w:rPr>
        <w:t>4</w:t>
      </w:r>
      <w:r w:rsidR="004723E1" w:rsidRPr="0080065A">
        <w:rPr>
          <w:rFonts w:cs="Arial"/>
          <w:b w:val="0"/>
          <w:sz w:val="20"/>
        </w:rPr>
        <w:t xml:space="preserve">/ </w:t>
      </w:r>
      <w:r w:rsidR="00F479BD" w:rsidRPr="0080065A">
        <w:rPr>
          <w:rFonts w:cs="Arial"/>
          <w:b w:val="0"/>
          <w:sz w:val="20"/>
        </w:rPr>
        <w:t>638-51-45</w:t>
      </w:r>
      <w:r w:rsidR="00ED4368">
        <w:rPr>
          <w:rFonts w:cs="Arial"/>
          <w:b w:val="0"/>
          <w:sz w:val="20"/>
        </w:rPr>
        <w:t>.</w:t>
      </w:r>
      <w:r w:rsidR="00ED4368" w:rsidRPr="00ED4368">
        <w:rPr>
          <w:rFonts w:ascii="Arial Narrow" w:hAnsi="Arial Narrow"/>
          <w:sz w:val="20"/>
        </w:rPr>
        <w:t xml:space="preserve"> </w:t>
      </w:r>
      <w:r w:rsidR="00ED4368" w:rsidRPr="00ED4368">
        <w:rPr>
          <w:rFonts w:cs="Arial"/>
          <w:b w:val="0"/>
          <w:sz w:val="20"/>
        </w:rPr>
        <w:t>W celu usprawnienia procedury wyjaśnień treści SIWZ, zaleca się przesyłanie plików z pytaniami również w wersji edytowalnych plików</w:t>
      </w:r>
      <w:r w:rsidR="00FD5B8B">
        <w:rPr>
          <w:rFonts w:cs="Arial"/>
          <w:b w:val="0"/>
          <w:sz w:val="20"/>
        </w:rPr>
        <w:t>.</w:t>
      </w:r>
    </w:p>
    <w:p w:rsidR="004723E1" w:rsidRDefault="0080065A" w:rsidP="0080065A">
      <w:pPr>
        <w:pStyle w:val="Nagwek2"/>
        <w:keepNext w:val="0"/>
        <w:widowControl/>
        <w:spacing w:before="113"/>
        <w:ind w:right="0"/>
        <w:jc w:val="both"/>
        <w:rPr>
          <w:rFonts w:cs="Arial"/>
          <w:b w:val="0"/>
          <w:sz w:val="20"/>
        </w:rPr>
      </w:pPr>
      <w:r>
        <w:rPr>
          <w:rFonts w:cs="Arial"/>
          <w:b w:val="0"/>
          <w:sz w:val="20"/>
        </w:rPr>
        <w:t>4.</w:t>
      </w:r>
      <w:r w:rsidR="004723E1" w:rsidRPr="0080065A">
        <w:rPr>
          <w:rFonts w:cs="Arial"/>
          <w:b w:val="0"/>
          <w:sz w:val="20"/>
        </w:rPr>
        <w:t>Wszelkie zawiadomienia, oświadczenia, wnioski oraz informacje przekazane za pomocą faksu lub w formie elektronicznej wymagają na żądanie każdej ze stron, niezwłocznego potwierdzenia faktu ich otrzymania.</w:t>
      </w:r>
    </w:p>
    <w:p w:rsidR="006C319A" w:rsidRPr="006C319A" w:rsidRDefault="006C319A" w:rsidP="006C319A">
      <w:pPr>
        <w:rPr>
          <w:rFonts w:ascii="Arial" w:hAnsi="Arial" w:cs="Arial"/>
        </w:rPr>
      </w:pPr>
      <w:r>
        <w:rPr>
          <w:rFonts w:ascii="Arial" w:hAnsi="Arial" w:cs="Arial"/>
        </w:rPr>
        <w:lastRenderedPageBreak/>
        <w:t>5.</w:t>
      </w:r>
      <w:r w:rsidRPr="006C319A">
        <w:rPr>
          <w:rFonts w:ascii="Arial" w:hAnsi="Arial" w:cs="Arial"/>
        </w:rPr>
        <w:t xml:space="preserve">Zamawiający niezwłocznie udzieli wyjaśnień, jednaj nie później niż na 6 dni przed upływem terminu składania ofert - pod warunkiem, że wniosek o wyjaśnienie treści SIWZ wpłynie do Zamawiającego nie później niż do końca dnia, w którym upływa połowa wyznaczonego terminu na składanie ofert tj. do dnia </w:t>
      </w:r>
      <w:r w:rsidR="00C87A63" w:rsidRPr="00C87A63">
        <w:rPr>
          <w:rFonts w:ascii="Arial" w:hAnsi="Arial" w:cs="Arial"/>
          <w:b/>
        </w:rPr>
        <w:t>0</w:t>
      </w:r>
      <w:r w:rsidRPr="00C87A63">
        <w:rPr>
          <w:rFonts w:ascii="Arial" w:hAnsi="Arial" w:cs="Arial"/>
          <w:b/>
        </w:rPr>
        <w:t>9.</w:t>
      </w:r>
      <w:r w:rsidR="00C87A63" w:rsidRPr="00C87A63">
        <w:rPr>
          <w:rFonts w:ascii="Arial" w:hAnsi="Arial" w:cs="Arial"/>
          <w:b/>
        </w:rPr>
        <w:t>11</w:t>
      </w:r>
      <w:r w:rsidRPr="00C87A63">
        <w:rPr>
          <w:rFonts w:ascii="Arial" w:hAnsi="Arial" w:cs="Arial"/>
          <w:b/>
        </w:rPr>
        <w:t>.2016</w:t>
      </w:r>
      <w:r w:rsidR="00C87A63">
        <w:rPr>
          <w:rFonts w:ascii="Arial" w:hAnsi="Arial" w:cs="Arial"/>
          <w:b/>
        </w:rPr>
        <w:t>r.</w:t>
      </w:r>
    </w:p>
    <w:p w:rsidR="004723E1" w:rsidRPr="0080065A" w:rsidRDefault="006C319A" w:rsidP="0080065A">
      <w:pPr>
        <w:pStyle w:val="Nagwek2"/>
        <w:keepNext w:val="0"/>
        <w:widowControl/>
        <w:spacing w:before="113"/>
        <w:ind w:right="0"/>
        <w:jc w:val="both"/>
        <w:rPr>
          <w:rFonts w:cs="Arial"/>
          <w:b w:val="0"/>
          <w:sz w:val="20"/>
          <w:u w:val="single"/>
        </w:rPr>
      </w:pPr>
      <w:r>
        <w:rPr>
          <w:rFonts w:cs="Arial"/>
          <w:b w:val="0"/>
          <w:sz w:val="20"/>
        </w:rPr>
        <w:t>6</w:t>
      </w:r>
      <w:r w:rsidR="0080065A">
        <w:rPr>
          <w:rFonts w:cs="Arial"/>
          <w:b w:val="0"/>
          <w:sz w:val="20"/>
        </w:rPr>
        <w:t>.</w:t>
      </w:r>
      <w:r w:rsidR="004723E1" w:rsidRPr="0080065A">
        <w:rPr>
          <w:rFonts w:cs="Arial"/>
          <w:b w:val="0"/>
          <w:sz w:val="20"/>
        </w:rPr>
        <w:t>Zamawiający nie przewiduje zwołania zebrania Wykonawców.</w:t>
      </w:r>
    </w:p>
    <w:p w:rsidR="004723E1" w:rsidRPr="0080065A" w:rsidRDefault="006C319A" w:rsidP="00FF580B">
      <w:pPr>
        <w:pStyle w:val="Nagwek2"/>
        <w:keepNext w:val="0"/>
        <w:widowControl/>
        <w:ind w:right="0"/>
        <w:jc w:val="both"/>
        <w:rPr>
          <w:rFonts w:cs="Arial"/>
          <w:b w:val="0"/>
          <w:sz w:val="20"/>
        </w:rPr>
      </w:pPr>
      <w:r>
        <w:rPr>
          <w:rFonts w:cs="Arial"/>
          <w:b w:val="0"/>
          <w:sz w:val="20"/>
        </w:rPr>
        <w:t>7</w:t>
      </w:r>
      <w:r w:rsidR="008E3DBA">
        <w:rPr>
          <w:rFonts w:cs="Arial"/>
          <w:b w:val="0"/>
          <w:sz w:val="20"/>
        </w:rPr>
        <w:t>.</w:t>
      </w:r>
      <w:r w:rsidR="004723E1" w:rsidRPr="0080065A">
        <w:rPr>
          <w:rFonts w:cs="Arial"/>
          <w:b w:val="0"/>
          <w:sz w:val="20"/>
        </w:rPr>
        <w:t>Osobą uprawnioną przez Zamawiającego do porozumiewania się z Wykonawcami jest:</w:t>
      </w:r>
    </w:p>
    <w:p w:rsidR="00F479BD" w:rsidRPr="00793DD3" w:rsidRDefault="00F479BD" w:rsidP="00FF580B">
      <w:pPr>
        <w:pStyle w:val="Akapitzlist"/>
        <w:widowControl w:val="0"/>
        <w:numPr>
          <w:ilvl w:val="0"/>
          <w:numId w:val="9"/>
        </w:numPr>
        <w:tabs>
          <w:tab w:val="left" w:pos="284"/>
          <w:tab w:val="left" w:leader="dot" w:pos="7380"/>
        </w:tabs>
        <w:spacing w:after="0" w:line="240" w:lineRule="auto"/>
        <w:ind w:left="0" w:firstLine="0"/>
        <w:jc w:val="both"/>
        <w:rPr>
          <w:rFonts w:ascii="Arial" w:hAnsi="Arial" w:cs="Arial"/>
          <w:color w:val="000000"/>
          <w:sz w:val="20"/>
          <w:szCs w:val="20"/>
          <w:shd w:val="clear" w:color="FFFFFF" w:fill="FFFFFF"/>
        </w:rPr>
      </w:pPr>
      <w:r w:rsidRPr="00793DD3">
        <w:rPr>
          <w:rFonts w:ascii="Arial" w:hAnsi="Arial" w:cs="Arial"/>
          <w:color w:val="000000"/>
          <w:sz w:val="20"/>
          <w:szCs w:val="20"/>
        </w:rPr>
        <w:t xml:space="preserve">W sprawach formalnych  </w:t>
      </w:r>
      <w:r w:rsidRPr="00793DD3">
        <w:rPr>
          <w:rFonts w:ascii="Arial" w:hAnsi="Arial" w:cs="Arial"/>
          <w:color w:val="000000"/>
          <w:sz w:val="20"/>
          <w:szCs w:val="20"/>
          <w:shd w:val="clear" w:color="FFFFFF" w:fill="FFFFFF"/>
        </w:rPr>
        <w:t>Elżbieta Bartnik</w:t>
      </w:r>
    </w:p>
    <w:p w:rsidR="00F479BD" w:rsidRPr="00793DD3" w:rsidRDefault="002503F2" w:rsidP="00FF580B">
      <w:pPr>
        <w:widowControl w:val="0"/>
        <w:tabs>
          <w:tab w:val="left" w:pos="2272"/>
          <w:tab w:val="left" w:leader="dot" w:pos="7380"/>
        </w:tabs>
        <w:jc w:val="both"/>
        <w:rPr>
          <w:rFonts w:ascii="Arial" w:hAnsi="Arial" w:cs="Arial"/>
          <w:color w:val="000000"/>
        </w:rPr>
      </w:pPr>
      <w:r>
        <w:rPr>
          <w:rFonts w:ascii="Arial" w:hAnsi="Arial" w:cs="Arial"/>
          <w:color w:val="000000"/>
        </w:rPr>
        <w:t>tel</w:t>
      </w:r>
      <w:r w:rsidR="00F479BD" w:rsidRPr="00793DD3">
        <w:rPr>
          <w:rFonts w:ascii="Arial" w:hAnsi="Arial" w:cs="Arial"/>
          <w:color w:val="000000"/>
        </w:rPr>
        <w:t xml:space="preserve">. </w:t>
      </w:r>
      <w:r w:rsidR="00F479BD" w:rsidRPr="00793DD3">
        <w:rPr>
          <w:rFonts w:ascii="Arial" w:hAnsi="Arial" w:cs="Arial"/>
          <w:color w:val="000000"/>
          <w:shd w:val="clear" w:color="FFFFFF" w:fill="FFFFFF"/>
        </w:rPr>
        <w:t xml:space="preserve">84-677-50-31, </w:t>
      </w:r>
      <w:r w:rsidR="00F479BD" w:rsidRPr="00793DD3">
        <w:rPr>
          <w:rFonts w:ascii="Arial" w:hAnsi="Arial" w:cs="Arial"/>
          <w:color w:val="000000"/>
        </w:rPr>
        <w:t xml:space="preserve">fax. </w:t>
      </w:r>
      <w:r w:rsidR="00F479BD" w:rsidRPr="00793DD3">
        <w:rPr>
          <w:rFonts w:ascii="Arial" w:hAnsi="Arial" w:cs="Arial"/>
          <w:color w:val="000000"/>
          <w:shd w:val="clear" w:color="FFFFFF" w:fill="FFFFFF"/>
        </w:rPr>
        <w:t xml:space="preserve">84-638-51-45 </w:t>
      </w:r>
      <w:r w:rsidR="00F479BD" w:rsidRPr="00793DD3">
        <w:rPr>
          <w:rFonts w:ascii="Arial" w:hAnsi="Arial" w:cs="Arial"/>
          <w:color w:val="000000"/>
        </w:rPr>
        <w:t xml:space="preserve">w terminach w godz. </w:t>
      </w:r>
      <w:r>
        <w:rPr>
          <w:rFonts w:ascii="Arial" w:hAnsi="Arial" w:cs="Arial"/>
          <w:color w:val="000000"/>
        </w:rPr>
        <w:t>p</w:t>
      </w:r>
      <w:r w:rsidR="00F479BD" w:rsidRPr="00793DD3">
        <w:rPr>
          <w:rFonts w:ascii="Arial" w:hAnsi="Arial" w:cs="Arial"/>
          <w:color w:val="000000"/>
        </w:rPr>
        <w:t xml:space="preserve">omiędzy </w:t>
      </w:r>
      <w:r w:rsidR="00F479BD" w:rsidRPr="00793DD3">
        <w:rPr>
          <w:rFonts w:ascii="Arial" w:hAnsi="Arial" w:cs="Arial"/>
          <w:color w:val="000000"/>
          <w:shd w:val="clear" w:color="FFFFFF" w:fill="FFFFFF"/>
        </w:rPr>
        <w:t>7.30-15.00</w:t>
      </w:r>
      <w:r w:rsidR="00F479BD" w:rsidRPr="00793DD3">
        <w:rPr>
          <w:rFonts w:ascii="Arial" w:hAnsi="Arial" w:cs="Arial"/>
          <w:color w:val="000000"/>
        </w:rPr>
        <w:t xml:space="preserve"> </w:t>
      </w:r>
    </w:p>
    <w:p w:rsidR="00F479BD" w:rsidRPr="00793DD3" w:rsidRDefault="00F479BD" w:rsidP="00FF580B">
      <w:pPr>
        <w:pStyle w:val="Akapitzlist"/>
        <w:widowControl w:val="0"/>
        <w:numPr>
          <w:ilvl w:val="0"/>
          <w:numId w:val="9"/>
        </w:numPr>
        <w:tabs>
          <w:tab w:val="left" w:pos="284"/>
          <w:tab w:val="left" w:leader="dot" w:pos="7380"/>
        </w:tabs>
        <w:spacing w:after="0" w:line="240" w:lineRule="auto"/>
        <w:ind w:left="0" w:firstLine="0"/>
        <w:jc w:val="both"/>
        <w:rPr>
          <w:rFonts w:ascii="Arial" w:hAnsi="Arial" w:cs="Arial"/>
          <w:color w:val="000000"/>
          <w:sz w:val="20"/>
          <w:szCs w:val="20"/>
        </w:rPr>
      </w:pPr>
      <w:r w:rsidRPr="00793DD3">
        <w:rPr>
          <w:rFonts w:ascii="Arial" w:hAnsi="Arial" w:cs="Arial"/>
          <w:color w:val="000000"/>
          <w:sz w:val="20"/>
          <w:szCs w:val="20"/>
        </w:rPr>
        <w:t>W sprawach merytorycznych : Kierownik Apteki mgr Maria Piskorska</w:t>
      </w:r>
    </w:p>
    <w:p w:rsidR="00F479BD" w:rsidRPr="00793DD3" w:rsidRDefault="002503F2" w:rsidP="00FF580B">
      <w:pPr>
        <w:widowControl w:val="0"/>
        <w:tabs>
          <w:tab w:val="left" w:pos="2272"/>
          <w:tab w:val="left" w:leader="dot" w:pos="7380"/>
        </w:tabs>
        <w:jc w:val="both"/>
        <w:rPr>
          <w:rFonts w:ascii="Arial" w:hAnsi="Arial" w:cs="Arial"/>
          <w:color w:val="000000"/>
        </w:rPr>
      </w:pPr>
      <w:r>
        <w:rPr>
          <w:rFonts w:ascii="Arial" w:hAnsi="Arial" w:cs="Arial"/>
          <w:color w:val="000000"/>
        </w:rPr>
        <w:t>Tel.</w:t>
      </w:r>
      <w:r w:rsidR="00F479BD" w:rsidRPr="00793DD3">
        <w:rPr>
          <w:rFonts w:ascii="Arial" w:hAnsi="Arial" w:cs="Arial"/>
          <w:color w:val="000000"/>
        </w:rPr>
        <w:t xml:space="preserve"> </w:t>
      </w:r>
      <w:r w:rsidR="00F479BD" w:rsidRPr="00793DD3">
        <w:rPr>
          <w:rFonts w:ascii="Arial" w:hAnsi="Arial" w:cs="Arial"/>
          <w:color w:val="000000"/>
          <w:shd w:val="clear" w:color="FFFFFF" w:fill="FFFFFF"/>
        </w:rPr>
        <w:t xml:space="preserve">84-677-50-95 </w:t>
      </w:r>
      <w:r w:rsidR="00F479BD" w:rsidRPr="00793DD3">
        <w:rPr>
          <w:rFonts w:ascii="Arial" w:hAnsi="Arial" w:cs="Arial"/>
          <w:color w:val="000000"/>
        </w:rPr>
        <w:t xml:space="preserve"> w terminach w godz. </w:t>
      </w:r>
      <w:r>
        <w:rPr>
          <w:rFonts w:ascii="Arial" w:hAnsi="Arial" w:cs="Arial"/>
          <w:color w:val="000000"/>
        </w:rPr>
        <w:t>p</w:t>
      </w:r>
      <w:r w:rsidR="00F479BD" w:rsidRPr="00793DD3">
        <w:rPr>
          <w:rFonts w:ascii="Arial" w:hAnsi="Arial" w:cs="Arial"/>
          <w:color w:val="000000"/>
        </w:rPr>
        <w:t xml:space="preserve">omiędzy </w:t>
      </w:r>
      <w:r w:rsidR="00F479BD" w:rsidRPr="00793DD3">
        <w:rPr>
          <w:rFonts w:ascii="Arial" w:hAnsi="Arial" w:cs="Arial"/>
          <w:color w:val="000000"/>
          <w:shd w:val="clear" w:color="FFFFFF" w:fill="FFFFFF"/>
        </w:rPr>
        <w:t>8.00-14.00</w:t>
      </w:r>
      <w:r w:rsidR="00F479BD" w:rsidRPr="00793DD3">
        <w:rPr>
          <w:rFonts w:ascii="Arial" w:hAnsi="Arial" w:cs="Arial"/>
          <w:color w:val="000000"/>
        </w:rPr>
        <w:t xml:space="preserve"> </w:t>
      </w:r>
    </w:p>
    <w:p w:rsidR="00F479BD" w:rsidRPr="00793DD3" w:rsidRDefault="00F479BD" w:rsidP="00793DD3">
      <w:pPr>
        <w:rPr>
          <w:rFonts w:ascii="Arial" w:hAnsi="Arial" w:cs="Arial"/>
        </w:rPr>
      </w:pPr>
    </w:p>
    <w:p w:rsidR="006C319A" w:rsidRDefault="00AC0C62" w:rsidP="006C319A">
      <w:pPr>
        <w:pStyle w:val="Tekstpodstawowy32"/>
        <w:spacing w:line="240" w:lineRule="auto"/>
        <w:rPr>
          <w:rFonts w:ascii="Arial" w:hAnsi="Arial" w:cs="Arial"/>
          <w:b w:val="0"/>
          <w:sz w:val="20"/>
        </w:rPr>
      </w:pPr>
      <w:r>
        <w:rPr>
          <w:rFonts w:ascii="Arial" w:hAnsi="Arial" w:cs="Arial"/>
          <w:i w:val="0"/>
          <w:sz w:val="22"/>
          <w:szCs w:val="22"/>
        </w:rPr>
        <w:t>IX</w:t>
      </w:r>
      <w:r w:rsidR="004723E1" w:rsidRPr="00183C97">
        <w:rPr>
          <w:rFonts w:ascii="Arial" w:hAnsi="Arial" w:cs="Arial"/>
          <w:i w:val="0"/>
          <w:sz w:val="22"/>
          <w:szCs w:val="22"/>
        </w:rPr>
        <w:t>. Wadium</w:t>
      </w:r>
      <w:r w:rsidR="00FA4009" w:rsidRPr="00DC5066">
        <w:rPr>
          <w:rFonts w:ascii="Arial" w:hAnsi="Arial" w:cs="Arial"/>
          <w:b w:val="0"/>
          <w:sz w:val="20"/>
        </w:rPr>
        <w:t>.</w:t>
      </w:r>
    </w:p>
    <w:p w:rsidR="008E3DBA" w:rsidRPr="006C319A" w:rsidRDefault="006C319A" w:rsidP="006C319A">
      <w:pPr>
        <w:pStyle w:val="Tekstpodstawowy32"/>
        <w:spacing w:line="240" w:lineRule="auto"/>
        <w:rPr>
          <w:rFonts w:ascii="Arial" w:hAnsi="Arial" w:cs="Arial"/>
          <w:b w:val="0"/>
          <w:sz w:val="20"/>
        </w:rPr>
      </w:pPr>
      <w:r>
        <w:rPr>
          <w:rFonts w:ascii="Arial" w:hAnsi="Arial" w:cs="Arial"/>
          <w:b w:val="0"/>
          <w:i w:val="0"/>
          <w:color w:val="000000"/>
          <w:sz w:val="20"/>
        </w:rPr>
        <w:t>1.</w:t>
      </w:r>
      <w:r w:rsidR="008E3DBA" w:rsidRPr="006C319A">
        <w:rPr>
          <w:rFonts w:ascii="Arial" w:hAnsi="Arial" w:cs="Arial"/>
          <w:b w:val="0"/>
          <w:i w:val="0"/>
          <w:color w:val="000000"/>
          <w:sz w:val="20"/>
        </w:rPr>
        <w:t>Zamawiający wymaga wniesienia wadium</w:t>
      </w:r>
      <w:r w:rsidR="008E3DBA" w:rsidRPr="006C319A">
        <w:rPr>
          <w:rFonts w:ascii="Arial" w:hAnsi="Arial" w:cs="Arial"/>
          <w:color w:val="000000"/>
          <w:sz w:val="20"/>
        </w:rPr>
        <w:t>.</w:t>
      </w:r>
    </w:p>
    <w:p w:rsidR="008E3DBA" w:rsidRPr="006C319A" w:rsidRDefault="008E3DBA" w:rsidP="00183C97">
      <w:pPr>
        <w:tabs>
          <w:tab w:val="left" w:pos="284"/>
        </w:tabs>
        <w:jc w:val="both"/>
        <w:rPr>
          <w:rFonts w:ascii="Arial" w:hAnsi="Arial" w:cs="Arial"/>
          <w:color w:val="000000"/>
        </w:rPr>
      </w:pPr>
      <w:r w:rsidRPr="006C319A">
        <w:rPr>
          <w:rFonts w:ascii="Arial" w:hAnsi="Arial" w:cs="Arial"/>
          <w:color w:val="000000"/>
        </w:rPr>
        <w:t xml:space="preserve">Ustala się wadium dla całości zamówienia w wysokości: </w:t>
      </w:r>
      <w:r w:rsidR="00D430A8" w:rsidRPr="006C319A">
        <w:rPr>
          <w:rFonts w:ascii="Arial" w:hAnsi="Arial" w:cs="Arial"/>
          <w:b/>
          <w:bCs/>
          <w:color w:val="000000"/>
        </w:rPr>
        <w:t>2</w:t>
      </w:r>
      <w:r w:rsidR="00EF4011">
        <w:rPr>
          <w:rFonts w:ascii="Arial" w:hAnsi="Arial" w:cs="Arial"/>
          <w:b/>
          <w:bCs/>
          <w:color w:val="000000"/>
        </w:rPr>
        <w:t>18.5</w:t>
      </w:r>
      <w:r w:rsidR="00732D56">
        <w:rPr>
          <w:rFonts w:ascii="Arial" w:hAnsi="Arial" w:cs="Arial"/>
          <w:b/>
          <w:bCs/>
          <w:color w:val="000000"/>
        </w:rPr>
        <w:t>64</w:t>
      </w:r>
      <w:r w:rsidRPr="006C319A">
        <w:rPr>
          <w:rFonts w:ascii="Arial" w:hAnsi="Arial" w:cs="Arial"/>
          <w:b/>
          <w:color w:val="000000"/>
        </w:rPr>
        <w:t>,00 zł.,</w:t>
      </w:r>
      <w:r w:rsidRPr="006C319A">
        <w:rPr>
          <w:rFonts w:ascii="Arial" w:hAnsi="Arial" w:cs="Arial"/>
          <w:color w:val="000000"/>
        </w:rPr>
        <w:t xml:space="preserve"> słownie: </w:t>
      </w:r>
      <w:r w:rsidR="00D430A8" w:rsidRPr="006C319A">
        <w:rPr>
          <w:rFonts w:ascii="Arial" w:hAnsi="Arial" w:cs="Arial"/>
          <w:color w:val="000000"/>
        </w:rPr>
        <w:t xml:space="preserve">dwieście </w:t>
      </w:r>
      <w:r w:rsidR="00EF4011">
        <w:rPr>
          <w:rFonts w:ascii="Arial" w:hAnsi="Arial" w:cs="Arial"/>
          <w:color w:val="000000"/>
        </w:rPr>
        <w:t>osiemnaście</w:t>
      </w:r>
      <w:r w:rsidR="00D430A8" w:rsidRPr="006C319A">
        <w:rPr>
          <w:rFonts w:ascii="Arial" w:hAnsi="Arial" w:cs="Arial"/>
          <w:color w:val="000000"/>
        </w:rPr>
        <w:t xml:space="preserve"> tysięcy </w:t>
      </w:r>
      <w:r w:rsidR="00EF4011">
        <w:rPr>
          <w:rFonts w:ascii="Arial" w:hAnsi="Arial" w:cs="Arial"/>
          <w:color w:val="000000"/>
        </w:rPr>
        <w:t xml:space="preserve">pięćset </w:t>
      </w:r>
      <w:r w:rsidR="00732D56">
        <w:rPr>
          <w:rFonts w:ascii="Arial" w:hAnsi="Arial" w:cs="Arial"/>
          <w:color w:val="000000"/>
        </w:rPr>
        <w:t>sześćdziesiąt cztery</w:t>
      </w:r>
      <w:r w:rsidRPr="006C319A">
        <w:rPr>
          <w:rFonts w:ascii="Arial" w:hAnsi="Arial" w:cs="Arial"/>
          <w:color w:val="000000"/>
        </w:rPr>
        <w:t xml:space="preserve"> złot</w:t>
      </w:r>
      <w:r w:rsidR="007467BE">
        <w:rPr>
          <w:rFonts w:ascii="Arial" w:hAnsi="Arial" w:cs="Arial"/>
          <w:color w:val="000000"/>
        </w:rPr>
        <w:t>ych</w:t>
      </w:r>
      <w:r w:rsidRPr="006C319A">
        <w:rPr>
          <w:rFonts w:ascii="Arial" w:hAnsi="Arial" w:cs="Arial"/>
          <w:color w:val="000000"/>
        </w:rPr>
        <w:t>, w skład którego wchodzą następujące części:</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1:</w:t>
      </w:r>
      <w:r w:rsidRPr="006C319A">
        <w:rPr>
          <w:rFonts w:ascii="Arial" w:hAnsi="Arial" w:cs="Arial"/>
          <w:b/>
          <w:bCs/>
          <w:color w:val="000000"/>
        </w:rPr>
        <w:t xml:space="preserve"> </w:t>
      </w:r>
      <w:r w:rsidRPr="006C319A">
        <w:rPr>
          <w:rFonts w:ascii="Arial" w:hAnsi="Arial" w:cs="Arial"/>
          <w:color w:val="000000"/>
        </w:rPr>
        <w:t>w wysokości</w:t>
      </w:r>
      <w:r w:rsidRPr="006C319A">
        <w:rPr>
          <w:rFonts w:ascii="Arial" w:hAnsi="Arial" w:cs="Arial"/>
          <w:b/>
          <w:bCs/>
          <w:color w:val="000000"/>
        </w:rPr>
        <w:t xml:space="preserve">:      </w:t>
      </w:r>
      <w:r w:rsidR="00871DB8">
        <w:rPr>
          <w:rFonts w:ascii="Arial" w:hAnsi="Arial" w:cs="Arial"/>
          <w:b/>
          <w:bCs/>
          <w:color w:val="000000"/>
        </w:rPr>
        <w:t xml:space="preserve"> </w:t>
      </w:r>
      <w:r w:rsidR="00EF4011">
        <w:rPr>
          <w:rFonts w:ascii="Arial" w:hAnsi="Arial" w:cs="Arial"/>
          <w:b/>
          <w:bCs/>
          <w:color w:val="000000"/>
        </w:rPr>
        <w:t>4.3</w:t>
      </w:r>
      <w:r w:rsidR="00732D56">
        <w:rPr>
          <w:rFonts w:ascii="Arial" w:hAnsi="Arial" w:cs="Arial"/>
          <w:b/>
          <w:bCs/>
          <w:color w:val="000000"/>
        </w:rPr>
        <w:t>20</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2:</w:t>
      </w:r>
      <w:r w:rsidRPr="006C319A">
        <w:rPr>
          <w:rFonts w:ascii="Arial" w:hAnsi="Arial" w:cs="Arial"/>
          <w:b/>
          <w:bCs/>
          <w:color w:val="000000"/>
        </w:rPr>
        <w:t xml:space="preserve"> </w:t>
      </w:r>
      <w:r w:rsidRPr="006C319A">
        <w:rPr>
          <w:rFonts w:ascii="Arial" w:hAnsi="Arial" w:cs="Arial"/>
          <w:color w:val="000000"/>
        </w:rPr>
        <w:t>w wysokości</w:t>
      </w:r>
      <w:r w:rsidRPr="006C319A">
        <w:rPr>
          <w:rFonts w:ascii="Arial" w:hAnsi="Arial" w:cs="Arial"/>
          <w:b/>
          <w:bCs/>
          <w:color w:val="000000"/>
        </w:rPr>
        <w:t xml:space="preserve">:    </w:t>
      </w:r>
      <w:r w:rsidR="00EF4011">
        <w:rPr>
          <w:rFonts w:ascii="Arial" w:hAnsi="Arial" w:cs="Arial"/>
          <w:b/>
          <w:bCs/>
          <w:color w:val="000000"/>
        </w:rPr>
        <w:t xml:space="preserve"> </w:t>
      </w:r>
      <w:r w:rsidR="00FF580B" w:rsidRPr="006C319A">
        <w:rPr>
          <w:rFonts w:ascii="Arial" w:hAnsi="Arial" w:cs="Arial"/>
          <w:b/>
          <w:bCs/>
          <w:color w:val="000000"/>
        </w:rPr>
        <w:t xml:space="preserve">   </w:t>
      </w:r>
      <w:r w:rsidR="006B629E">
        <w:rPr>
          <w:rFonts w:ascii="Arial" w:hAnsi="Arial" w:cs="Arial"/>
          <w:b/>
          <w:bCs/>
          <w:color w:val="000000"/>
        </w:rPr>
        <w:t xml:space="preserve"> </w:t>
      </w:r>
      <w:r w:rsidR="00FF580B" w:rsidRPr="006C319A">
        <w:rPr>
          <w:rFonts w:ascii="Arial" w:hAnsi="Arial" w:cs="Arial"/>
          <w:b/>
          <w:bCs/>
          <w:color w:val="000000"/>
        </w:rPr>
        <w:t xml:space="preserve"> </w:t>
      </w:r>
      <w:r w:rsidR="00EF4011">
        <w:rPr>
          <w:rFonts w:ascii="Arial" w:hAnsi="Arial" w:cs="Arial"/>
          <w:b/>
          <w:bCs/>
          <w:color w:val="000000"/>
        </w:rPr>
        <w:t>163</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3: w wysokości</w:t>
      </w:r>
      <w:r w:rsidR="00EF4011">
        <w:rPr>
          <w:rFonts w:ascii="Arial" w:hAnsi="Arial" w:cs="Arial"/>
          <w:b/>
          <w:bCs/>
          <w:color w:val="000000"/>
        </w:rPr>
        <w:t>:       4</w:t>
      </w:r>
      <w:r w:rsidRPr="006C319A">
        <w:rPr>
          <w:rFonts w:ascii="Arial" w:hAnsi="Arial" w:cs="Arial"/>
          <w:b/>
          <w:bCs/>
          <w:color w:val="000000"/>
        </w:rPr>
        <w:t>.</w:t>
      </w:r>
      <w:r w:rsidR="00EF4011">
        <w:rPr>
          <w:rFonts w:ascii="Arial" w:hAnsi="Arial" w:cs="Arial"/>
          <w:b/>
          <w:bCs/>
          <w:color w:val="000000"/>
        </w:rPr>
        <w:t>628</w:t>
      </w:r>
      <w:r w:rsidR="00FF580B" w:rsidRPr="006C319A">
        <w:rPr>
          <w:rFonts w:ascii="Arial" w:hAnsi="Arial" w:cs="Arial"/>
          <w:b/>
          <w:bCs/>
          <w:color w:val="000000"/>
        </w:rPr>
        <w:t>,</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4: w wysokości:     </w:t>
      </w:r>
      <w:r w:rsidR="00EF4011" w:rsidRPr="00EF4011">
        <w:rPr>
          <w:rFonts w:ascii="Arial" w:hAnsi="Arial" w:cs="Arial"/>
          <w:b/>
          <w:color w:val="000000"/>
        </w:rPr>
        <w:t>36</w:t>
      </w:r>
      <w:r w:rsidRPr="00EF4011">
        <w:rPr>
          <w:rFonts w:ascii="Arial" w:hAnsi="Arial" w:cs="Arial"/>
          <w:b/>
          <w:color w:val="000000"/>
        </w:rPr>
        <w:t>.</w:t>
      </w:r>
      <w:r w:rsidR="00EF4011" w:rsidRPr="00EF4011">
        <w:rPr>
          <w:rFonts w:ascii="Arial" w:hAnsi="Arial" w:cs="Arial"/>
          <w:b/>
          <w:color w:val="000000"/>
        </w:rPr>
        <w:t>012</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5: w wysokości</w:t>
      </w:r>
      <w:r w:rsidRPr="006C319A">
        <w:rPr>
          <w:rFonts w:ascii="Arial" w:hAnsi="Arial" w:cs="Arial"/>
          <w:b/>
          <w:bCs/>
          <w:color w:val="000000"/>
        </w:rPr>
        <w:t>:       1.</w:t>
      </w:r>
      <w:r w:rsidR="00EF4011">
        <w:rPr>
          <w:rFonts w:ascii="Arial" w:hAnsi="Arial" w:cs="Arial"/>
          <w:b/>
          <w:bCs/>
          <w:color w:val="000000"/>
        </w:rPr>
        <w:t>294</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6: w wysokości:     </w:t>
      </w:r>
      <w:r w:rsidR="00EF4011">
        <w:rPr>
          <w:rFonts w:ascii="Arial" w:hAnsi="Arial" w:cs="Arial"/>
          <w:b/>
          <w:bCs/>
          <w:color w:val="000000"/>
        </w:rPr>
        <w:t xml:space="preserve">  2</w:t>
      </w:r>
      <w:r w:rsidRPr="006C319A">
        <w:rPr>
          <w:rFonts w:ascii="Arial" w:hAnsi="Arial" w:cs="Arial"/>
          <w:b/>
          <w:bCs/>
          <w:color w:val="000000"/>
        </w:rPr>
        <w:t>.</w:t>
      </w:r>
      <w:r w:rsidR="00EF4011">
        <w:rPr>
          <w:rFonts w:ascii="Arial" w:hAnsi="Arial" w:cs="Arial"/>
          <w:b/>
          <w:bCs/>
          <w:color w:val="000000"/>
        </w:rPr>
        <w:t>586</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r w:rsidRPr="006C319A">
        <w:rPr>
          <w:rFonts w:ascii="Arial" w:hAnsi="Arial" w:cs="Arial"/>
          <w:color w:val="000000"/>
        </w:rPr>
        <w:t>.</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7: w wysokości</w:t>
      </w:r>
      <w:r w:rsidR="00EF4011">
        <w:rPr>
          <w:rFonts w:ascii="Arial" w:hAnsi="Arial" w:cs="Arial"/>
          <w:b/>
          <w:bCs/>
          <w:color w:val="000000"/>
        </w:rPr>
        <w:t>:       1</w:t>
      </w:r>
      <w:r w:rsidRPr="006C319A">
        <w:rPr>
          <w:rFonts w:ascii="Arial" w:hAnsi="Arial" w:cs="Arial"/>
          <w:b/>
          <w:bCs/>
          <w:color w:val="000000"/>
        </w:rPr>
        <w:t>.</w:t>
      </w:r>
      <w:r w:rsidR="00EF4011">
        <w:rPr>
          <w:rFonts w:ascii="Arial" w:hAnsi="Arial" w:cs="Arial"/>
          <w:b/>
          <w:bCs/>
          <w:color w:val="000000"/>
        </w:rPr>
        <w:t>774</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8: w wysokości:     </w:t>
      </w:r>
      <w:r w:rsidR="00FF580B" w:rsidRPr="006C319A">
        <w:rPr>
          <w:rFonts w:ascii="Arial" w:hAnsi="Arial" w:cs="Arial"/>
          <w:b/>
          <w:bCs/>
          <w:color w:val="000000"/>
        </w:rPr>
        <w:t xml:space="preserve">  3</w:t>
      </w:r>
      <w:r w:rsidRPr="006C319A">
        <w:rPr>
          <w:rFonts w:ascii="Arial" w:hAnsi="Arial" w:cs="Arial"/>
          <w:b/>
          <w:bCs/>
          <w:color w:val="000000"/>
        </w:rPr>
        <w:t>.</w:t>
      </w:r>
      <w:r w:rsidR="00EF4011">
        <w:rPr>
          <w:rFonts w:ascii="Arial" w:hAnsi="Arial" w:cs="Arial"/>
          <w:b/>
          <w:bCs/>
          <w:color w:val="000000"/>
        </w:rPr>
        <w:t>240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9: w wysokości:     </w:t>
      </w:r>
      <w:r w:rsidR="00FF580B" w:rsidRPr="006C319A">
        <w:rPr>
          <w:rFonts w:ascii="Arial" w:hAnsi="Arial" w:cs="Arial"/>
          <w:b/>
          <w:color w:val="000000"/>
        </w:rPr>
        <w:t xml:space="preserve">  6</w:t>
      </w:r>
      <w:r w:rsidRPr="006C319A">
        <w:rPr>
          <w:rFonts w:ascii="Arial" w:hAnsi="Arial" w:cs="Arial"/>
          <w:b/>
          <w:color w:val="000000"/>
        </w:rPr>
        <w:t>.</w:t>
      </w:r>
      <w:r w:rsidR="00FF580B" w:rsidRPr="006C319A">
        <w:rPr>
          <w:rFonts w:ascii="Arial" w:hAnsi="Arial" w:cs="Arial"/>
          <w:b/>
          <w:color w:val="000000"/>
        </w:rPr>
        <w:t>808</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10: w wysokości:        </w:t>
      </w:r>
      <w:r w:rsidR="00FF580B" w:rsidRPr="006C319A">
        <w:rPr>
          <w:rFonts w:ascii="Arial" w:hAnsi="Arial" w:cs="Arial"/>
          <w:b/>
          <w:bCs/>
          <w:color w:val="000000"/>
        </w:rPr>
        <w:t>838</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11: w wysokości</w:t>
      </w:r>
      <w:r w:rsidR="00EF4011">
        <w:rPr>
          <w:rFonts w:ascii="Arial" w:hAnsi="Arial" w:cs="Arial"/>
          <w:b/>
          <w:bCs/>
          <w:color w:val="000000"/>
        </w:rPr>
        <w:t>:          35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12: w wysokości: </w:t>
      </w:r>
      <w:r w:rsidR="00FF580B" w:rsidRPr="006C319A">
        <w:rPr>
          <w:rFonts w:ascii="Arial" w:hAnsi="Arial" w:cs="Arial"/>
          <w:b/>
          <w:bCs/>
          <w:color w:val="000000"/>
        </w:rPr>
        <w:t xml:space="preserve">   </w:t>
      </w:r>
      <w:r w:rsidR="00EF4011">
        <w:rPr>
          <w:rFonts w:ascii="Arial" w:hAnsi="Arial" w:cs="Arial"/>
          <w:b/>
          <w:bCs/>
          <w:color w:val="000000"/>
        </w:rPr>
        <w:t xml:space="preserve"> </w:t>
      </w:r>
      <w:r w:rsidR="00FF580B" w:rsidRPr="006C319A">
        <w:rPr>
          <w:rFonts w:ascii="Arial" w:hAnsi="Arial" w:cs="Arial"/>
          <w:b/>
          <w:bCs/>
          <w:color w:val="000000"/>
        </w:rPr>
        <w:t>4</w:t>
      </w:r>
      <w:r w:rsidRPr="006C319A">
        <w:rPr>
          <w:rFonts w:ascii="Arial" w:hAnsi="Arial" w:cs="Arial"/>
          <w:b/>
          <w:bCs/>
          <w:color w:val="000000"/>
        </w:rPr>
        <w:t>.</w:t>
      </w:r>
      <w:r w:rsidR="00EF4011">
        <w:rPr>
          <w:rFonts w:ascii="Arial" w:hAnsi="Arial" w:cs="Arial"/>
          <w:b/>
          <w:bCs/>
          <w:color w:val="000000"/>
        </w:rPr>
        <w:t>564</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13: w wysokości:    </w:t>
      </w:r>
      <w:r w:rsidRPr="006C319A">
        <w:rPr>
          <w:rFonts w:ascii="Arial" w:hAnsi="Arial" w:cs="Arial"/>
          <w:b/>
          <w:bCs/>
          <w:color w:val="000000"/>
        </w:rPr>
        <w:t xml:space="preserve">    2</w:t>
      </w:r>
      <w:r w:rsidR="00EF4011">
        <w:rPr>
          <w:rFonts w:ascii="Arial" w:hAnsi="Arial" w:cs="Arial"/>
          <w:b/>
          <w:bCs/>
          <w:color w:val="000000"/>
        </w:rPr>
        <w:t>11</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14:</w:t>
      </w:r>
      <w:r w:rsidRPr="006C319A">
        <w:rPr>
          <w:rFonts w:ascii="Arial" w:hAnsi="Arial" w:cs="Arial"/>
          <w:b/>
          <w:bCs/>
          <w:color w:val="000000"/>
        </w:rPr>
        <w:t xml:space="preserve"> </w:t>
      </w:r>
      <w:r w:rsidRPr="006C319A">
        <w:rPr>
          <w:rFonts w:ascii="Arial" w:hAnsi="Arial" w:cs="Arial"/>
          <w:color w:val="000000"/>
        </w:rPr>
        <w:t>w wysokości</w:t>
      </w:r>
      <w:r w:rsidR="00EF4011">
        <w:rPr>
          <w:rFonts w:ascii="Arial" w:hAnsi="Arial" w:cs="Arial"/>
          <w:b/>
          <w:bCs/>
          <w:color w:val="000000"/>
        </w:rPr>
        <w:t>:        4</w:t>
      </w:r>
      <w:r w:rsidR="00FF580B" w:rsidRPr="006C319A">
        <w:rPr>
          <w:rFonts w:ascii="Arial" w:hAnsi="Arial" w:cs="Arial"/>
          <w:b/>
          <w:bCs/>
          <w:color w:val="000000"/>
        </w:rPr>
        <w:t>08</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15:</w:t>
      </w:r>
      <w:r w:rsidRPr="006C319A">
        <w:rPr>
          <w:rFonts w:ascii="Arial" w:hAnsi="Arial" w:cs="Arial"/>
          <w:b/>
          <w:bCs/>
          <w:color w:val="000000"/>
        </w:rPr>
        <w:t xml:space="preserve"> </w:t>
      </w:r>
      <w:r w:rsidRPr="006C319A">
        <w:rPr>
          <w:rFonts w:ascii="Arial" w:hAnsi="Arial" w:cs="Arial"/>
          <w:color w:val="000000"/>
        </w:rPr>
        <w:t>w wysokości</w:t>
      </w:r>
      <w:r w:rsidR="00FF580B" w:rsidRPr="006C319A">
        <w:rPr>
          <w:rFonts w:ascii="Arial" w:hAnsi="Arial" w:cs="Arial"/>
          <w:b/>
          <w:bCs/>
          <w:color w:val="000000"/>
        </w:rPr>
        <w:t>:     4</w:t>
      </w:r>
      <w:r w:rsidRPr="006C319A">
        <w:rPr>
          <w:rFonts w:ascii="Arial" w:hAnsi="Arial" w:cs="Arial"/>
          <w:b/>
          <w:bCs/>
          <w:color w:val="000000"/>
        </w:rPr>
        <w:t>.</w:t>
      </w:r>
      <w:r w:rsidR="00EF4011">
        <w:rPr>
          <w:rFonts w:ascii="Arial" w:hAnsi="Arial" w:cs="Arial"/>
          <w:b/>
          <w:bCs/>
          <w:color w:val="000000"/>
        </w:rPr>
        <w:t>685</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16: w wysokości</w:t>
      </w:r>
      <w:r w:rsidR="00FF580B" w:rsidRPr="006C319A">
        <w:rPr>
          <w:rFonts w:ascii="Arial" w:hAnsi="Arial" w:cs="Arial"/>
          <w:b/>
          <w:bCs/>
          <w:color w:val="000000"/>
        </w:rPr>
        <w:t>:     4</w:t>
      </w:r>
      <w:r w:rsidRPr="006C319A">
        <w:rPr>
          <w:rFonts w:ascii="Arial" w:hAnsi="Arial" w:cs="Arial"/>
          <w:b/>
          <w:bCs/>
          <w:color w:val="000000"/>
        </w:rPr>
        <w:t>.</w:t>
      </w:r>
      <w:r w:rsidR="00FF580B" w:rsidRPr="006C319A">
        <w:rPr>
          <w:rFonts w:ascii="Arial" w:hAnsi="Arial" w:cs="Arial"/>
          <w:b/>
          <w:bCs/>
          <w:color w:val="000000"/>
        </w:rPr>
        <w:t>144</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17: w wysokości:     </w:t>
      </w:r>
      <w:r w:rsidR="00EF4011">
        <w:rPr>
          <w:rFonts w:ascii="Arial" w:hAnsi="Arial" w:cs="Arial"/>
          <w:b/>
          <w:bCs/>
          <w:color w:val="000000"/>
        </w:rPr>
        <w:t>1</w:t>
      </w:r>
      <w:r w:rsidRPr="006C319A">
        <w:rPr>
          <w:rFonts w:ascii="Arial" w:hAnsi="Arial" w:cs="Arial"/>
          <w:b/>
          <w:bCs/>
          <w:color w:val="000000"/>
        </w:rPr>
        <w:t>.</w:t>
      </w:r>
      <w:r w:rsidR="00EF4011">
        <w:rPr>
          <w:rFonts w:ascii="Arial" w:hAnsi="Arial" w:cs="Arial"/>
          <w:b/>
          <w:bCs/>
          <w:color w:val="000000"/>
        </w:rPr>
        <w:t>870</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18: w wysokości</w:t>
      </w:r>
      <w:r w:rsidR="00FF580B" w:rsidRPr="006C319A">
        <w:rPr>
          <w:rFonts w:ascii="Arial" w:hAnsi="Arial" w:cs="Arial"/>
          <w:b/>
          <w:bCs/>
          <w:color w:val="000000"/>
        </w:rPr>
        <w:t>:     5.</w:t>
      </w:r>
      <w:r w:rsidR="00EF4011">
        <w:rPr>
          <w:rFonts w:ascii="Arial" w:hAnsi="Arial" w:cs="Arial"/>
          <w:b/>
          <w:bCs/>
          <w:color w:val="000000"/>
        </w:rPr>
        <w:t>776</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19: w wysokości:    </w:t>
      </w:r>
      <w:r w:rsidR="00FF580B" w:rsidRPr="006C319A">
        <w:rPr>
          <w:rFonts w:ascii="Arial" w:hAnsi="Arial" w:cs="Arial"/>
          <w:b/>
          <w:color w:val="000000"/>
        </w:rPr>
        <w:t xml:space="preserve"> 2</w:t>
      </w:r>
      <w:r w:rsidRPr="006C319A">
        <w:rPr>
          <w:rFonts w:ascii="Arial" w:hAnsi="Arial" w:cs="Arial"/>
          <w:b/>
          <w:color w:val="000000"/>
        </w:rPr>
        <w:t>.</w:t>
      </w:r>
      <w:r w:rsidR="00EF4011">
        <w:rPr>
          <w:rFonts w:ascii="Arial" w:hAnsi="Arial" w:cs="Arial"/>
          <w:b/>
          <w:color w:val="000000"/>
        </w:rPr>
        <w:t>544</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r w:rsidRPr="006C319A">
        <w:rPr>
          <w:rFonts w:ascii="Arial" w:hAnsi="Arial" w:cs="Arial"/>
          <w:color w:val="000000"/>
        </w:rPr>
        <w:t>.</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20: w wysokości</w:t>
      </w:r>
      <w:r w:rsidR="00FF580B" w:rsidRPr="006C319A">
        <w:rPr>
          <w:rFonts w:ascii="Arial" w:hAnsi="Arial" w:cs="Arial"/>
          <w:b/>
          <w:bCs/>
          <w:color w:val="000000"/>
        </w:rPr>
        <w:t>:     1.388</w:t>
      </w:r>
      <w:r w:rsidRPr="006C319A">
        <w:rPr>
          <w:rFonts w:ascii="Arial" w:hAnsi="Arial" w:cs="Arial"/>
          <w:b/>
          <w:bCs/>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21: w wysokości:     </w:t>
      </w:r>
      <w:r w:rsidR="00FF580B" w:rsidRPr="006C319A">
        <w:rPr>
          <w:rFonts w:ascii="Arial" w:hAnsi="Arial" w:cs="Arial"/>
          <w:b/>
          <w:color w:val="000000"/>
        </w:rPr>
        <w:t>1.468,00</w:t>
      </w:r>
      <w:r w:rsidRPr="006C319A">
        <w:rPr>
          <w:rFonts w:ascii="Arial" w:hAnsi="Arial" w:cs="Arial"/>
          <w:b/>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22: w wysokości:  </w:t>
      </w:r>
      <w:r w:rsidRPr="006C319A">
        <w:rPr>
          <w:rFonts w:ascii="Arial" w:hAnsi="Arial" w:cs="Arial"/>
          <w:b/>
          <w:color w:val="000000"/>
        </w:rPr>
        <w:t xml:space="preserve">   </w:t>
      </w:r>
      <w:r w:rsidR="00FF580B" w:rsidRPr="006C319A">
        <w:rPr>
          <w:rFonts w:ascii="Arial" w:hAnsi="Arial" w:cs="Arial"/>
          <w:b/>
          <w:color w:val="000000"/>
        </w:rPr>
        <w:t>2.447</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23: w wysokości:    </w:t>
      </w:r>
      <w:r w:rsidR="00FF580B" w:rsidRPr="006C319A">
        <w:rPr>
          <w:rFonts w:ascii="Arial" w:hAnsi="Arial" w:cs="Arial"/>
          <w:b/>
          <w:color w:val="000000"/>
        </w:rPr>
        <w:t xml:space="preserve"> </w:t>
      </w:r>
      <w:r w:rsidR="00EF4011">
        <w:rPr>
          <w:rFonts w:ascii="Arial" w:hAnsi="Arial" w:cs="Arial"/>
          <w:b/>
          <w:color w:val="000000"/>
        </w:rPr>
        <w:t>3</w:t>
      </w:r>
      <w:r w:rsidRPr="006C319A">
        <w:rPr>
          <w:rFonts w:ascii="Arial" w:hAnsi="Arial" w:cs="Arial"/>
          <w:b/>
          <w:color w:val="000000"/>
        </w:rPr>
        <w:t>.</w:t>
      </w:r>
      <w:r w:rsidR="00EF4011">
        <w:rPr>
          <w:rFonts w:ascii="Arial" w:hAnsi="Arial" w:cs="Arial"/>
          <w:b/>
          <w:color w:val="000000"/>
        </w:rPr>
        <w:t>175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24: w wysokości</w:t>
      </w:r>
      <w:r w:rsidRPr="006C319A">
        <w:rPr>
          <w:rFonts w:ascii="Arial" w:hAnsi="Arial" w:cs="Arial"/>
          <w:b/>
          <w:bCs/>
          <w:color w:val="000000"/>
        </w:rPr>
        <w:t xml:space="preserve">:   </w:t>
      </w:r>
      <w:r w:rsidR="00FF580B" w:rsidRPr="006C319A">
        <w:rPr>
          <w:rFonts w:ascii="Arial" w:hAnsi="Arial" w:cs="Arial"/>
          <w:b/>
          <w:bCs/>
          <w:color w:val="000000"/>
        </w:rPr>
        <w:t xml:space="preserve">  1.</w:t>
      </w:r>
      <w:r w:rsidR="007467BE">
        <w:rPr>
          <w:rFonts w:ascii="Arial" w:hAnsi="Arial" w:cs="Arial"/>
          <w:b/>
          <w:bCs/>
          <w:color w:val="000000"/>
        </w:rPr>
        <w:t>30</w:t>
      </w:r>
      <w:r w:rsidR="00EF4011">
        <w:rPr>
          <w:rFonts w:ascii="Arial" w:hAnsi="Arial" w:cs="Arial"/>
          <w:b/>
          <w:bCs/>
          <w:color w:val="000000"/>
        </w:rPr>
        <w:t>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25: w wysokości: </w:t>
      </w:r>
      <w:r w:rsidR="00FF580B" w:rsidRPr="006C319A">
        <w:rPr>
          <w:rFonts w:ascii="Arial" w:hAnsi="Arial" w:cs="Arial"/>
          <w:b/>
          <w:bCs/>
          <w:color w:val="000000"/>
        </w:rPr>
        <w:t xml:space="preserve">   </w:t>
      </w:r>
      <w:r w:rsidR="006B629E">
        <w:rPr>
          <w:rFonts w:ascii="Arial" w:hAnsi="Arial" w:cs="Arial"/>
          <w:b/>
          <w:bCs/>
          <w:color w:val="000000"/>
        </w:rPr>
        <w:t xml:space="preserve"> </w:t>
      </w:r>
      <w:r w:rsidR="007467BE">
        <w:rPr>
          <w:rFonts w:ascii="Arial" w:hAnsi="Arial" w:cs="Arial"/>
          <w:b/>
          <w:bCs/>
          <w:color w:val="000000"/>
        </w:rPr>
        <w:t>1</w:t>
      </w:r>
      <w:r w:rsidR="006B629E">
        <w:rPr>
          <w:rFonts w:ascii="Arial" w:hAnsi="Arial" w:cs="Arial"/>
          <w:b/>
          <w:bCs/>
          <w:color w:val="000000"/>
        </w:rPr>
        <w:t>.</w:t>
      </w:r>
      <w:r w:rsidR="007467BE">
        <w:rPr>
          <w:rFonts w:ascii="Arial" w:hAnsi="Arial" w:cs="Arial"/>
          <w:b/>
          <w:bCs/>
          <w:color w:val="000000"/>
        </w:rPr>
        <w:t>32</w:t>
      </w:r>
      <w:r w:rsidR="00EF4011">
        <w:rPr>
          <w:rFonts w:ascii="Arial" w:hAnsi="Arial" w:cs="Arial"/>
          <w:b/>
          <w:bCs/>
          <w:color w:val="000000"/>
        </w:rPr>
        <w:t>7</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26: w wysokości:   </w:t>
      </w:r>
      <w:r w:rsidR="006B629E">
        <w:rPr>
          <w:rFonts w:ascii="Arial" w:hAnsi="Arial" w:cs="Arial"/>
          <w:color w:val="000000"/>
        </w:rPr>
        <w:t xml:space="preserve"> </w:t>
      </w:r>
      <w:r w:rsidR="00FE6828" w:rsidRPr="006C319A">
        <w:rPr>
          <w:rFonts w:ascii="Arial" w:hAnsi="Arial" w:cs="Arial"/>
          <w:b/>
          <w:bCs/>
          <w:color w:val="000000"/>
        </w:rPr>
        <w:t xml:space="preserve"> 9.</w:t>
      </w:r>
      <w:r w:rsidR="00EF4011">
        <w:rPr>
          <w:rFonts w:ascii="Arial" w:hAnsi="Arial" w:cs="Arial"/>
          <w:b/>
          <w:bCs/>
          <w:color w:val="000000"/>
        </w:rPr>
        <w:t>330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27:</w:t>
      </w:r>
      <w:r w:rsidRPr="006C319A">
        <w:rPr>
          <w:rFonts w:ascii="Arial" w:hAnsi="Arial" w:cs="Arial"/>
          <w:b/>
          <w:bCs/>
          <w:color w:val="000000"/>
        </w:rPr>
        <w:t xml:space="preserve"> </w:t>
      </w:r>
      <w:r w:rsidRPr="006C319A">
        <w:rPr>
          <w:rFonts w:ascii="Arial" w:hAnsi="Arial" w:cs="Arial"/>
          <w:color w:val="000000"/>
        </w:rPr>
        <w:t>w wysokości</w:t>
      </w:r>
      <w:r w:rsidRPr="006C319A">
        <w:rPr>
          <w:rFonts w:ascii="Arial" w:hAnsi="Arial" w:cs="Arial"/>
          <w:b/>
          <w:bCs/>
          <w:color w:val="000000"/>
        </w:rPr>
        <w:t xml:space="preserve">:     </w:t>
      </w:r>
      <w:r w:rsidR="00FE6828" w:rsidRPr="006C319A">
        <w:rPr>
          <w:rFonts w:ascii="Arial" w:hAnsi="Arial" w:cs="Arial"/>
          <w:b/>
          <w:bCs/>
          <w:color w:val="000000"/>
        </w:rPr>
        <w:t>1</w:t>
      </w:r>
      <w:r w:rsidRPr="006C319A">
        <w:rPr>
          <w:rFonts w:ascii="Arial" w:hAnsi="Arial" w:cs="Arial"/>
          <w:b/>
          <w:bCs/>
          <w:color w:val="000000"/>
        </w:rPr>
        <w:t>.</w:t>
      </w:r>
      <w:r w:rsidR="00EF4011">
        <w:rPr>
          <w:rFonts w:ascii="Arial" w:hAnsi="Arial" w:cs="Arial"/>
          <w:b/>
          <w:bCs/>
          <w:color w:val="000000"/>
        </w:rPr>
        <w:t>370</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28:</w:t>
      </w:r>
      <w:r w:rsidRPr="006C319A">
        <w:rPr>
          <w:rFonts w:ascii="Arial" w:hAnsi="Arial" w:cs="Arial"/>
          <w:b/>
          <w:bCs/>
          <w:color w:val="000000"/>
        </w:rPr>
        <w:t xml:space="preserve"> </w:t>
      </w:r>
      <w:r w:rsidRPr="006C319A">
        <w:rPr>
          <w:rFonts w:ascii="Arial" w:hAnsi="Arial" w:cs="Arial"/>
          <w:color w:val="000000"/>
        </w:rPr>
        <w:t>w wysokości</w:t>
      </w:r>
      <w:r w:rsidR="00FE6828" w:rsidRPr="006C319A">
        <w:rPr>
          <w:rFonts w:ascii="Arial" w:hAnsi="Arial" w:cs="Arial"/>
          <w:b/>
          <w:bCs/>
          <w:color w:val="000000"/>
        </w:rPr>
        <w:t xml:space="preserve">:     </w:t>
      </w:r>
      <w:r w:rsidR="00EF4011">
        <w:rPr>
          <w:rFonts w:ascii="Arial" w:hAnsi="Arial" w:cs="Arial"/>
          <w:b/>
          <w:bCs/>
          <w:color w:val="000000"/>
        </w:rPr>
        <w:t>3</w:t>
      </w:r>
      <w:r w:rsidRPr="006C319A">
        <w:rPr>
          <w:rFonts w:ascii="Arial" w:hAnsi="Arial" w:cs="Arial"/>
          <w:b/>
          <w:bCs/>
          <w:color w:val="000000"/>
        </w:rPr>
        <w:t>.</w:t>
      </w:r>
      <w:r w:rsidR="00EF4011">
        <w:rPr>
          <w:rFonts w:ascii="Arial" w:hAnsi="Arial" w:cs="Arial"/>
          <w:b/>
          <w:bCs/>
          <w:color w:val="000000"/>
        </w:rPr>
        <w:t>731</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29: w wysokości</w:t>
      </w:r>
      <w:r w:rsidRPr="006C319A">
        <w:rPr>
          <w:rFonts w:ascii="Arial" w:hAnsi="Arial" w:cs="Arial"/>
          <w:b/>
          <w:bCs/>
          <w:color w:val="000000"/>
        </w:rPr>
        <w:t xml:space="preserve">:     </w:t>
      </w:r>
      <w:r w:rsidR="00FE6828" w:rsidRPr="006C319A">
        <w:rPr>
          <w:rFonts w:ascii="Arial" w:hAnsi="Arial" w:cs="Arial"/>
          <w:b/>
          <w:bCs/>
          <w:color w:val="000000"/>
        </w:rPr>
        <w:t xml:space="preserve">   764</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30: w wysokości:    </w:t>
      </w:r>
      <w:r w:rsidR="00EF4011">
        <w:rPr>
          <w:rFonts w:ascii="Arial" w:hAnsi="Arial" w:cs="Arial"/>
          <w:b/>
          <w:color w:val="000000"/>
        </w:rPr>
        <w:t xml:space="preserve">    572</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31: w wysokości</w:t>
      </w:r>
      <w:r w:rsidR="00EF4011">
        <w:rPr>
          <w:rFonts w:ascii="Arial" w:hAnsi="Arial" w:cs="Arial"/>
          <w:b/>
          <w:bCs/>
          <w:color w:val="000000"/>
        </w:rPr>
        <w:t>:        913</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32: w wysokości:   </w:t>
      </w:r>
      <w:r w:rsidR="00EF4011">
        <w:rPr>
          <w:rFonts w:ascii="Arial" w:hAnsi="Arial" w:cs="Arial"/>
          <w:b/>
          <w:bCs/>
          <w:color w:val="000000"/>
        </w:rPr>
        <w:t xml:space="preserve">  2</w:t>
      </w:r>
      <w:r w:rsidRPr="006C319A">
        <w:rPr>
          <w:rFonts w:ascii="Arial" w:hAnsi="Arial" w:cs="Arial"/>
          <w:b/>
          <w:bCs/>
          <w:color w:val="000000"/>
        </w:rPr>
        <w:t>.</w:t>
      </w:r>
      <w:r w:rsidR="00EF4011">
        <w:rPr>
          <w:rFonts w:ascii="Arial" w:hAnsi="Arial" w:cs="Arial"/>
          <w:b/>
          <w:bCs/>
          <w:color w:val="000000"/>
        </w:rPr>
        <w:t>735</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r w:rsidRPr="006C319A">
        <w:rPr>
          <w:rFonts w:ascii="Arial" w:hAnsi="Arial" w:cs="Arial"/>
          <w:color w:val="000000"/>
        </w:rPr>
        <w:t>.</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33: w wysokości</w:t>
      </w:r>
      <w:r w:rsidR="00EF4011">
        <w:rPr>
          <w:rFonts w:ascii="Arial" w:hAnsi="Arial" w:cs="Arial"/>
          <w:b/>
          <w:bCs/>
          <w:color w:val="000000"/>
        </w:rPr>
        <w:t>:   30</w:t>
      </w:r>
      <w:r w:rsidR="00FE6828" w:rsidRPr="006C319A">
        <w:rPr>
          <w:rFonts w:ascii="Arial" w:hAnsi="Arial" w:cs="Arial"/>
          <w:b/>
          <w:bCs/>
          <w:color w:val="000000"/>
        </w:rPr>
        <w:t>.</w:t>
      </w:r>
      <w:r w:rsidR="00EF4011">
        <w:rPr>
          <w:rFonts w:ascii="Arial" w:hAnsi="Arial" w:cs="Arial"/>
          <w:b/>
          <w:bCs/>
          <w:color w:val="000000"/>
        </w:rPr>
        <w:t>524</w:t>
      </w:r>
      <w:r w:rsidR="00FE6828" w:rsidRPr="006C319A">
        <w:rPr>
          <w:rFonts w:ascii="Arial" w:hAnsi="Arial" w:cs="Arial"/>
          <w:b/>
          <w:bCs/>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34: w wysokości:   </w:t>
      </w:r>
      <w:r w:rsidR="00FE6828" w:rsidRPr="006C319A">
        <w:rPr>
          <w:rFonts w:ascii="Arial" w:hAnsi="Arial" w:cs="Arial"/>
          <w:b/>
          <w:bCs/>
          <w:color w:val="000000"/>
        </w:rPr>
        <w:t xml:space="preserve">   </w:t>
      </w:r>
      <w:r w:rsidR="00EF4011">
        <w:rPr>
          <w:rFonts w:ascii="Arial" w:hAnsi="Arial" w:cs="Arial"/>
          <w:b/>
          <w:bCs/>
          <w:color w:val="000000"/>
        </w:rPr>
        <w:t xml:space="preserve">  363</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35: w wysokości:   </w:t>
      </w:r>
      <w:r w:rsidR="00FE6828" w:rsidRPr="006C319A">
        <w:rPr>
          <w:rFonts w:ascii="Arial" w:hAnsi="Arial" w:cs="Arial"/>
          <w:b/>
          <w:color w:val="000000"/>
        </w:rPr>
        <w:t xml:space="preserve">      723</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36: w wysokości:   </w:t>
      </w:r>
      <w:r w:rsidRPr="006C319A">
        <w:rPr>
          <w:rFonts w:ascii="Arial" w:hAnsi="Arial" w:cs="Arial"/>
          <w:b/>
          <w:bCs/>
          <w:color w:val="000000"/>
        </w:rPr>
        <w:t xml:space="preserve">   1.560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37: w wysokości:   </w:t>
      </w:r>
      <w:r w:rsidRPr="006C319A">
        <w:rPr>
          <w:rFonts w:ascii="Arial" w:hAnsi="Arial" w:cs="Arial"/>
          <w:b/>
          <w:color w:val="000000"/>
        </w:rPr>
        <w:t xml:space="preserve">      456,00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38: w wysokości:   </w:t>
      </w:r>
      <w:r w:rsidRPr="006C319A">
        <w:rPr>
          <w:rFonts w:ascii="Arial" w:hAnsi="Arial" w:cs="Arial"/>
          <w:b/>
          <w:bCs/>
          <w:color w:val="000000"/>
        </w:rPr>
        <w:t xml:space="preserve">   1.590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39: w wysokości:  </w:t>
      </w:r>
      <w:r w:rsidRPr="006C319A">
        <w:rPr>
          <w:rFonts w:ascii="Arial" w:hAnsi="Arial" w:cs="Arial"/>
          <w:b/>
          <w:color w:val="000000"/>
        </w:rPr>
        <w:t xml:space="preserve">       404,00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40: w wysokości:   </w:t>
      </w:r>
      <w:r w:rsidRPr="006C319A">
        <w:rPr>
          <w:rFonts w:ascii="Arial" w:hAnsi="Arial" w:cs="Arial"/>
          <w:b/>
          <w:bCs/>
          <w:color w:val="000000"/>
        </w:rPr>
        <w:t xml:space="preserve">      285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41: w wysokości:   </w:t>
      </w:r>
      <w:r w:rsidRPr="006C319A">
        <w:rPr>
          <w:rFonts w:ascii="Arial" w:hAnsi="Arial" w:cs="Arial"/>
          <w:b/>
          <w:color w:val="000000"/>
        </w:rPr>
        <w:t xml:space="preserve">   1.708,00</w:t>
      </w:r>
      <w:r w:rsidRPr="006C319A">
        <w:rPr>
          <w:rFonts w:ascii="Arial" w:hAnsi="Arial" w:cs="Arial"/>
          <w:color w:val="000000"/>
        </w:rPr>
        <w:t xml:space="preserve"> </w:t>
      </w:r>
      <w:r w:rsidRPr="006C319A">
        <w:rPr>
          <w:rFonts w:ascii="Arial" w:hAnsi="Arial" w:cs="Arial"/>
          <w:b/>
          <w:bCs/>
          <w:color w:val="000000"/>
        </w:rPr>
        <w:t>zł.</w:t>
      </w:r>
    </w:p>
    <w:p w:rsidR="00FE6828"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42: w wysokości:   </w:t>
      </w:r>
      <w:r w:rsidR="007467BE">
        <w:rPr>
          <w:rFonts w:ascii="Arial" w:hAnsi="Arial" w:cs="Arial"/>
          <w:b/>
          <w:color w:val="000000"/>
        </w:rPr>
        <w:t xml:space="preserve"> 3</w:t>
      </w:r>
      <w:r w:rsidR="00EF4011">
        <w:rPr>
          <w:rFonts w:ascii="Arial" w:hAnsi="Arial" w:cs="Arial"/>
          <w:b/>
          <w:color w:val="000000"/>
        </w:rPr>
        <w:t>1</w:t>
      </w:r>
      <w:r w:rsidRPr="006C319A">
        <w:rPr>
          <w:rFonts w:ascii="Arial" w:hAnsi="Arial" w:cs="Arial"/>
          <w:b/>
          <w:color w:val="000000"/>
        </w:rPr>
        <w:t>.</w:t>
      </w:r>
      <w:r w:rsidR="00EF4011">
        <w:rPr>
          <w:rFonts w:ascii="Arial" w:hAnsi="Arial" w:cs="Arial"/>
          <w:b/>
          <w:color w:val="000000"/>
        </w:rPr>
        <w:t>867</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467BE" w:rsidRPr="006C319A" w:rsidRDefault="007467BE"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4</w:t>
      </w:r>
      <w:r>
        <w:rPr>
          <w:rFonts w:ascii="Arial" w:hAnsi="Arial" w:cs="Arial"/>
          <w:color w:val="000000"/>
        </w:rPr>
        <w:t>3</w:t>
      </w:r>
      <w:r w:rsidRPr="006C319A">
        <w:rPr>
          <w:rFonts w:ascii="Arial" w:hAnsi="Arial" w:cs="Arial"/>
          <w:color w:val="000000"/>
        </w:rPr>
        <w:t xml:space="preserve">: w wysokości:   </w:t>
      </w:r>
      <w:r w:rsidR="00871DB8">
        <w:rPr>
          <w:rFonts w:ascii="Arial" w:hAnsi="Arial" w:cs="Arial"/>
          <w:b/>
          <w:color w:val="000000"/>
        </w:rPr>
        <w:t xml:space="preserve"> 32</w:t>
      </w:r>
      <w:r w:rsidRPr="006C319A">
        <w:rPr>
          <w:rFonts w:ascii="Arial" w:hAnsi="Arial" w:cs="Arial"/>
          <w:b/>
          <w:color w:val="000000"/>
        </w:rPr>
        <w:t>.</w:t>
      </w:r>
      <w:r w:rsidR="00871DB8">
        <w:rPr>
          <w:rFonts w:ascii="Arial" w:hAnsi="Arial" w:cs="Arial"/>
          <w:b/>
          <w:color w:val="000000"/>
        </w:rPr>
        <w:t>689</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467BE" w:rsidRPr="006C319A" w:rsidRDefault="007467BE" w:rsidP="00FE6828">
      <w:pPr>
        <w:tabs>
          <w:tab w:val="left" w:pos="284"/>
        </w:tabs>
        <w:rPr>
          <w:rFonts w:ascii="Arial" w:hAnsi="Arial" w:cs="Arial"/>
          <w:b/>
          <w:bCs/>
          <w:color w:val="000000"/>
        </w:rPr>
      </w:pPr>
    </w:p>
    <w:p w:rsidR="00FA4009" w:rsidRPr="006C319A" w:rsidRDefault="006C319A" w:rsidP="005E1565">
      <w:pPr>
        <w:pStyle w:val="pkt"/>
        <w:tabs>
          <w:tab w:val="clear" w:pos="708"/>
          <w:tab w:val="left" w:pos="142"/>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2.</w:t>
      </w:r>
      <w:r w:rsidR="00FA4009" w:rsidRPr="006C319A">
        <w:rPr>
          <w:rFonts w:ascii="Arial" w:hAnsi="Arial" w:cs="Arial"/>
          <w:sz w:val="20"/>
          <w:szCs w:val="20"/>
        </w:rPr>
        <w:t>Wadium wnosi się przed upływem terminu składania ofert.</w:t>
      </w:r>
    </w:p>
    <w:p w:rsidR="00FA4009" w:rsidRPr="006C319A" w:rsidRDefault="006C319A" w:rsidP="005E1565">
      <w:pPr>
        <w:pStyle w:val="Legenda"/>
        <w:spacing w:before="0" w:after="0"/>
        <w:rPr>
          <w:rFonts w:ascii="Arial" w:hAnsi="Arial" w:cs="Arial"/>
          <w:i w:val="0"/>
          <w:sz w:val="20"/>
          <w:szCs w:val="20"/>
        </w:rPr>
      </w:pPr>
      <w:r>
        <w:rPr>
          <w:rFonts w:ascii="Arial" w:hAnsi="Arial" w:cs="Arial"/>
          <w:i w:val="0"/>
          <w:sz w:val="20"/>
          <w:szCs w:val="20"/>
        </w:rPr>
        <w:t>3.</w:t>
      </w:r>
      <w:r w:rsidR="00FA4009" w:rsidRPr="006C319A">
        <w:rPr>
          <w:rFonts w:ascii="Arial" w:hAnsi="Arial" w:cs="Arial"/>
          <w:i w:val="0"/>
          <w:sz w:val="20"/>
          <w:szCs w:val="20"/>
        </w:rPr>
        <w:t xml:space="preserve">Wadium może być wnoszone w jednej lub w kilku następujących formach, o których mowa w </w:t>
      </w:r>
      <w:r w:rsidR="005A75EA" w:rsidRPr="006C319A">
        <w:rPr>
          <w:rFonts w:ascii="Arial" w:hAnsi="Arial" w:cs="Arial"/>
          <w:i w:val="0"/>
          <w:sz w:val="20"/>
          <w:szCs w:val="20"/>
        </w:rPr>
        <w:t>art</w:t>
      </w:r>
      <w:r w:rsidR="00FA4009" w:rsidRPr="006C319A">
        <w:rPr>
          <w:rFonts w:ascii="Arial" w:hAnsi="Arial" w:cs="Arial"/>
          <w:i w:val="0"/>
          <w:sz w:val="20"/>
          <w:szCs w:val="20"/>
        </w:rPr>
        <w:t>. 45 ust. 6 Pzp:</w:t>
      </w:r>
    </w:p>
    <w:p w:rsidR="00FA4009" w:rsidRPr="006C319A" w:rsidRDefault="00FA4009" w:rsidP="005E1565">
      <w:pPr>
        <w:numPr>
          <w:ilvl w:val="0"/>
          <w:numId w:val="5"/>
        </w:numPr>
        <w:tabs>
          <w:tab w:val="left" w:pos="284"/>
        </w:tabs>
        <w:suppressAutoHyphens w:val="0"/>
        <w:ind w:left="0" w:firstLine="0"/>
        <w:rPr>
          <w:rFonts w:ascii="Arial" w:hAnsi="Arial" w:cs="Arial"/>
        </w:rPr>
      </w:pPr>
      <w:r w:rsidRPr="006C319A">
        <w:rPr>
          <w:rFonts w:ascii="Arial" w:hAnsi="Arial" w:cs="Arial"/>
        </w:rPr>
        <w:t>pieniądzu,</w:t>
      </w:r>
    </w:p>
    <w:p w:rsidR="00FA4009" w:rsidRPr="00DC5066" w:rsidRDefault="00FA4009" w:rsidP="005E1565">
      <w:pPr>
        <w:numPr>
          <w:ilvl w:val="0"/>
          <w:numId w:val="5"/>
        </w:numPr>
        <w:tabs>
          <w:tab w:val="left" w:pos="0"/>
          <w:tab w:val="left" w:pos="284"/>
        </w:tabs>
        <w:suppressAutoHyphens w:val="0"/>
        <w:ind w:left="0" w:firstLine="0"/>
        <w:rPr>
          <w:rFonts w:ascii="Arial" w:hAnsi="Arial" w:cs="Arial"/>
        </w:rPr>
      </w:pPr>
      <w:r w:rsidRPr="00DC5066">
        <w:rPr>
          <w:rFonts w:ascii="Arial" w:hAnsi="Arial" w:cs="Arial"/>
        </w:rPr>
        <w:t xml:space="preserve">poręczeniach bankowych lub poręczeniach spółdzielczej kasy oszczędnościowo </w:t>
      </w:r>
      <w:r w:rsidR="00E61C9A">
        <w:rPr>
          <w:rFonts w:ascii="Arial" w:hAnsi="Arial" w:cs="Arial"/>
        </w:rPr>
        <w:t>–</w:t>
      </w:r>
      <w:r w:rsidRPr="00DC5066">
        <w:rPr>
          <w:rFonts w:ascii="Arial" w:hAnsi="Arial" w:cs="Arial"/>
        </w:rPr>
        <w:t xml:space="preserve"> kredytowej, z tym że poręczenie kasy jest zawsze poręczeniem pieniężnym,</w:t>
      </w:r>
    </w:p>
    <w:p w:rsidR="00FA4009" w:rsidRPr="00DC5066" w:rsidRDefault="00FA4009" w:rsidP="000C5C84">
      <w:pPr>
        <w:numPr>
          <w:ilvl w:val="0"/>
          <w:numId w:val="5"/>
        </w:numPr>
        <w:tabs>
          <w:tab w:val="left" w:pos="0"/>
          <w:tab w:val="left" w:pos="284"/>
        </w:tabs>
        <w:suppressAutoHyphens w:val="0"/>
        <w:ind w:left="0" w:firstLine="0"/>
        <w:rPr>
          <w:rFonts w:ascii="Arial" w:hAnsi="Arial" w:cs="Arial"/>
        </w:rPr>
      </w:pPr>
      <w:r w:rsidRPr="00DC5066">
        <w:rPr>
          <w:rFonts w:ascii="Arial" w:hAnsi="Arial" w:cs="Arial"/>
        </w:rPr>
        <w:t>gwarancjach bankowych,</w:t>
      </w:r>
    </w:p>
    <w:p w:rsidR="00B230C1" w:rsidRDefault="00FA4009" w:rsidP="000C5C84">
      <w:pPr>
        <w:numPr>
          <w:ilvl w:val="0"/>
          <w:numId w:val="5"/>
        </w:numPr>
        <w:tabs>
          <w:tab w:val="left" w:pos="0"/>
          <w:tab w:val="left" w:pos="284"/>
        </w:tabs>
        <w:suppressAutoHyphens w:val="0"/>
        <w:ind w:left="0" w:firstLine="0"/>
        <w:rPr>
          <w:rFonts w:ascii="Arial" w:hAnsi="Arial" w:cs="Arial"/>
        </w:rPr>
      </w:pPr>
      <w:r w:rsidRPr="00B230C1">
        <w:rPr>
          <w:rFonts w:ascii="Arial" w:hAnsi="Arial" w:cs="Arial"/>
        </w:rPr>
        <w:t>gwarancjach ubezpieczeniowych,</w:t>
      </w:r>
    </w:p>
    <w:p w:rsidR="00B230C1" w:rsidRDefault="00FA4009" w:rsidP="000C5C84">
      <w:pPr>
        <w:numPr>
          <w:ilvl w:val="0"/>
          <w:numId w:val="5"/>
        </w:numPr>
        <w:tabs>
          <w:tab w:val="left" w:pos="0"/>
          <w:tab w:val="left" w:pos="284"/>
        </w:tabs>
        <w:suppressAutoHyphens w:val="0"/>
        <w:ind w:left="0" w:firstLine="0"/>
        <w:rPr>
          <w:rFonts w:ascii="Arial" w:hAnsi="Arial" w:cs="Arial"/>
        </w:rPr>
      </w:pPr>
      <w:r w:rsidRPr="00B230C1">
        <w:rPr>
          <w:rFonts w:ascii="Arial" w:hAnsi="Arial" w:cs="Arial"/>
        </w:rPr>
        <w:t xml:space="preserve">poręczeniach udzielanych przez podmioty, o których mowa w </w:t>
      </w:r>
      <w:r w:rsidR="005A75EA">
        <w:rPr>
          <w:rFonts w:ascii="Arial" w:hAnsi="Arial" w:cs="Arial"/>
        </w:rPr>
        <w:t>art.</w:t>
      </w:r>
      <w:r w:rsidRPr="00B230C1">
        <w:rPr>
          <w:rFonts w:ascii="Arial" w:hAnsi="Arial" w:cs="Arial"/>
        </w:rPr>
        <w:t xml:space="preserve"> 6b ust. 5 pkt 2 ustawy z dnia 9 listopada 2000r. o utworzeniu Polskiej Agencji Rozwoju Przedsiębiorczości. </w:t>
      </w:r>
    </w:p>
    <w:p w:rsidR="00FA4009" w:rsidRPr="00B230C1" w:rsidRDefault="00B230C1" w:rsidP="005E1565">
      <w:pPr>
        <w:tabs>
          <w:tab w:val="left" w:pos="0"/>
          <w:tab w:val="left" w:pos="284"/>
        </w:tabs>
        <w:suppressAutoHyphens w:val="0"/>
        <w:jc w:val="both"/>
        <w:rPr>
          <w:rFonts w:ascii="Arial" w:hAnsi="Arial" w:cs="Arial"/>
        </w:rPr>
      </w:pPr>
      <w:r>
        <w:rPr>
          <w:rFonts w:ascii="Arial" w:hAnsi="Arial" w:cs="Arial"/>
        </w:rPr>
        <w:t>4</w:t>
      </w:r>
      <w:r w:rsidR="006C319A">
        <w:rPr>
          <w:rFonts w:ascii="Arial" w:hAnsi="Arial" w:cs="Arial"/>
        </w:rPr>
        <w:t>.</w:t>
      </w:r>
      <w:r>
        <w:rPr>
          <w:rFonts w:ascii="Arial" w:hAnsi="Arial" w:cs="Arial"/>
        </w:rPr>
        <w:t xml:space="preserve"> </w:t>
      </w:r>
      <w:r w:rsidR="00FA4009" w:rsidRPr="00B230C1">
        <w:rPr>
          <w:rFonts w:ascii="Arial" w:hAnsi="Arial" w:cs="Arial"/>
        </w:rPr>
        <w:t xml:space="preserve">Z treści gwarancji i </w:t>
      </w:r>
      <w:r w:rsidR="00571D32">
        <w:rPr>
          <w:rFonts w:ascii="Arial" w:hAnsi="Arial" w:cs="Arial"/>
        </w:rPr>
        <w:t xml:space="preserve">poręczeń, o których mowa w pkt </w:t>
      </w:r>
      <w:r w:rsidR="00FA4009" w:rsidRPr="00B230C1">
        <w:rPr>
          <w:rFonts w:ascii="Arial" w:hAnsi="Arial" w:cs="Arial"/>
        </w:rPr>
        <w:t xml:space="preserve">3. lit. </w:t>
      </w:r>
      <w:r w:rsidR="005A75EA">
        <w:rPr>
          <w:rFonts w:ascii="Arial" w:hAnsi="Arial" w:cs="Arial"/>
        </w:rPr>
        <w:t>b</w:t>
      </w:r>
      <w:r w:rsidR="00FA4009" w:rsidRPr="00B230C1">
        <w:rPr>
          <w:rFonts w:ascii="Arial" w:hAnsi="Arial" w:cs="Arial"/>
        </w:rPr>
        <w:t xml:space="preserve">) </w:t>
      </w:r>
      <w:r w:rsidR="00E61C9A">
        <w:rPr>
          <w:rFonts w:ascii="Arial" w:hAnsi="Arial" w:cs="Arial"/>
        </w:rPr>
        <w:t>–</w:t>
      </w:r>
      <w:r w:rsidR="00FA4009" w:rsidRPr="00B230C1">
        <w:rPr>
          <w:rFonts w:ascii="Arial" w:hAnsi="Arial" w:cs="Arial"/>
        </w:rPr>
        <w:t xml:space="preserve"> e) SIWZ (</w:t>
      </w:r>
      <w:r w:rsidR="005A75EA">
        <w:rPr>
          <w:rFonts w:ascii="Arial" w:hAnsi="Arial" w:cs="Arial"/>
        </w:rPr>
        <w:t>art.</w:t>
      </w:r>
      <w:r w:rsidR="00FA4009" w:rsidRPr="00B230C1">
        <w:rPr>
          <w:rFonts w:ascii="Arial" w:hAnsi="Arial" w:cs="Arial"/>
        </w:rPr>
        <w:t xml:space="preserve"> 45 ust. 6 pkt 2-5 Pzp) musi wynikać bezwarunkowe, nieodwołalne i na pierwsze pisemne żądanie zamawiającego, zobowiązanie gwaranta do zapłaty na rzecz zamawiającego kwoty określonej w gwarancji:</w:t>
      </w:r>
    </w:p>
    <w:p w:rsidR="00FA4009" w:rsidRPr="00DC5066" w:rsidRDefault="00B230C1" w:rsidP="005E1565">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 xml:space="preserve">4.1 </w:t>
      </w:r>
      <w:r w:rsidR="00FA4009" w:rsidRPr="00DC5066">
        <w:rPr>
          <w:rFonts w:ascii="Arial" w:hAnsi="Arial" w:cs="Arial"/>
          <w:sz w:val="20"/>
          <w:szCs w:val="20"/>
        </w:rPr>
        <w:t xml:space="preserve">jeżeli </w:t>
      </w:r>
      <w:r>
        <w:rPr>
          <w:rFonts w:ascii="Arial" w:hAnsi="Arial" w:cs="Arial"/>
          <w:sz w:val="20"/>
          <w:szCs w:val="20"/>
        </w:rPr>
        <w:t>Wykonawcy</w:t>
      </w:r>
      <w:r w:rsidR="00FA4009" w:rsidRPr="00DC5066">
        <w:rPr>
          <w:rFonts w:ascii="Arial" w:hAnsi="Arial" w:cs="Arial"/>
          <w:sz w:val="20"/>
          <w:szCs w:val="20"/>
        </w:rPr>
        <w:t>, którego oferta została wybrana:</w:t>
      </w:r>
    </w:p>
    <w:p w:rsidR="00FA4009" w:rsidRPr="00DC5066" w:rsidRDefault="00FA4009" w:rsidP="005E1565">
      <w:pPr>
        <w:numPr>
          <w:ilvl w:val="1"/>
          <w:numId w:val="2"/>
        </w:numPr>
        <w:tabs>
          <w:tab w:val="left" w:pos="284"/>
        </w:tabs>
        <w:suppressAutoHyphens w:val="0"/>
        <w:ind w:left="0" w:firstLine="0"/>
        <w:jc w:val="both"/>
        <w:rPr>
          <w:rFonts w:ascii="Arial" w:hAnsi="Arial" w:cs="Arial"/>
        </w:rPr>
      </w:pPr>
      <w:r w:rsidRPr="00DC5066">
        <w:rPr>
          <w:rFonts w:ascii="Arial" w:hAnsi="Arial" w:cs="Arial"/>
        </w:rPr>
        <w:t>odmówi podpisania umowy w sprawie zamówienia publicznego na warunkach określonych w ofercie,</w:t>
      </w:r>
    </w:p>
    <w:p w:rsidR="00FA4009" w:rsidRPr="00DC5066" w:rsidRDefault="00FA4009" w:rsidP="005E1565">
      <w:pPr>
        <w:numPr>
          <w:ilvl w:val="1"/>
          <w:numId w:val="2"/>
        </w:numPr>
        <w:tabs>
          <w:tab w:val="left" w:pos="284"/>
        </w:tabs>
        <w:suppressAutoHyphens w:val="0"/>
        <w:ind w:left="0" w:firstLine="0"/>
        <w:jc w:val="both"/>
        <w:rPr>
          <w:rFonts w:ascii="Arial" w:hAnsi="Arial" w:cs="Arial"/>
        </w:rPr>
      </w:pPr>
      <w:r w:rsidRPr="00DC5066">
        <w:rPr>
          <w:rFonts w:ascii="Arial" w:hAnsi="Arial" w:cs="Arial"/>
        </w:rPr>
        <w:t>nie wniesie wymaganego zabezpieczenia należytego wykonania umowy,</w:t>
      </w:r>
    </w:p>
    <w:p w:rsidR="00FA4009" w:rsidRPr="00DC5066" w:rsidRDefault="008E3DBA" w:rsidP="005E1565">
      <w:pPr>
        <w:tabs>
          <w:tab w:val="left" w:pos="0"/>
          <w:tab w:val="left" w:pos="142"/>
        </w:tabs>
        <w:suppressAutoHyphens w:val="0"/>
        <w:jc w:val="both"/>
        <w:rPr>
          <w:rFonts w:ascii="Arial" w:hAnsi="Arial" w:cs="Arial"/>
        </w:rPr>
      </w:pPr>
      <w:r>
        <w:rPr>
          <w:rFonts w:ascii="Arial" w:hAnsi="Arial" w:cs="Arial"/>
        </w:rPr>
        <w:t>c)</w:t>
      </w:r>
      <w:r w:rsidR="00FA4009" w:rsidRPr="00DC5066">
        <w:rPr>
          <w:rFonts w:ascii="Arial" w:hAnsi="Arial" w:cs="Arial"/>
        </w:rPr>
        <w:t xml:space="preserve">zawarcie umowy w sprawie zamówienia publicznego stanie się niemożliwe z przyczyn leżących po stronie </w:t>
      </w:r>
      <w:r w:rsidR="00B230C1">
        <w:rPr>
          <w:rFonts w:ascii="Arial" w:hAnsi="Arial" w:cs="Arial"/>
        </w:rPr>
        <w:t>Wykonawcy</w:t>
      </w:r>
      <w:r w:rsidR="00FA4009" w:rsidRPr="00DC5066">
        <w:rPr>
          <w:rFonts w:ascii="Arial" w:hAnsi="Arial" w:cs="Arial"/>
        </w:rPr>
        <w:t>.</w:t>
      </w:r>
    </w:p>
    <w:p w:rsidR="00FA4009" w:rsidRPr="00DC5066" w:rsidRDefault="00B230C1" w:rsidP="005E1565">
      <w:pPr>
        <w:suppressAutoHyphens w:val="0"/>
        <w:jc w:val="both"/>
        <w:rPr>
          <w:rFonts w:ascii="Arial" w:hAnsi="Arial" w:cs="Arial"/>
        </w:rPr>
      </w:pPr>
      <w:r>
        <w:rPr>
          <w:rFonts w:ascii="Arial" w:hAnsi="Arial" w:cs="Arial"/>
        </w:rPr>
        <w:t xml:space="preserve">4.2 </w:t>
      </w:r>
      <w:r w:rsidR="00FA4009" w:rsidRPr="00DC5066">
        <w:rPr>
          <w:rFonts w:ascii="Arial" w:hAnsi="Arial" w:cs="Arial"/>
        </w:rPr>
        <w:t xml:space="preserve">jeżeli </w:t>
      </w:r>
      <w:r w:rsidR="003E008A">
        <w:rPr>
          <w:rFonts w:ascii="Arial" w:hAnsi="Arial" w:cs="Arial"/>
        </w:rPr>
        <w:t>W</w:t>
      </w:r>
      <w:r w:rsidR="00E61C9A">
        <w:rPr>
          <w:rFonts w:ascii="Arial" w:hAnsi="Arial" w:cs="Arial"/>
        </w:rPr>
        <w:t>ykonawca</w:t>
      </w:r>
      <w:r w:rsidR="00FA4009" w:rsidRPr="00DC5066">
        <w:rPr>
          <w:rFonts w:ascii="Arial" w:hAnsi="Arial" w:cs="Arial"/>
        </w:rPr>
        <w:t xml:space="preserve"> w odpowiedzi na wezwanie, o którym mowa w </w:t>
      </w:r>
      <w:r w:rsidR="003E008A">
        <w:rPr>
          <w:rFonts w:ascii="Arial" w:hAnsi="Arial" w:cs="Arial"/>
        </w:rPr>
        <w:t>art</w:t>
      </w:r>
      <w:r w:rsidR="00FA4009" w:rsidRPr="00DC5066">
        <w:rPr>
          <w:rFonts w:ascii="Arial" w:hAnsi="Arial" w:cs="Arial"/>
        </w:rPr>
        <w:t xml:space="preserve">. 26 ust. 3 i 3a Pzp, z przyczyn leżących po jego stronie, nie złoży oświadczeń lub dokumentów potwierdzających okoliczności, o których mowa w </w:t>
      </w:r>
      <w:r w:rsidR="003E008A">
        <w:rPr>
          <w:rFonts w:ascii="Arial" w:hAnsi="Arial" w:cs="Arial"/>
        </w:rPr>
        <w:t>art</w:t>
      </w:r>
      <w:r w:rsidR="00FA4009" w:rsidRPr="00DC5066">
        <w:rPr>
          <w:rFonts w:ascii="Arial" w:hAnsi="Arial" w:cs="Arial"/>
        </w:rPr>
        <w:t xml:space="preserve">. 25 ust. 1 Pzp, oświadczenia, o którym mowa w </w:t>
      </w:r>
      <w:r w:rsidR="003E008A">
        <w:rPr>
          <w:rFonts w:ascii="Arial" w:hAnsi="Arial" w:cs="Arial"/>
        </w:rPr>
        <w:t>art</w:t>
      </w:r>
      <w:r w:rsidR="00FA4009" w:rsidRPr="00DC5066">
        <w:rPr>
          <w:rFonts w:ascii="Arial" w:hAnsi="Arial" w:cs="Arial"/>
        </w:rPr>
        <w:t xml:space="preserve">. 25a ust. 1 Pzp, pełnomocnictw lub nie wyrazi zgody na poprawienie omyłki, o której mowa w </w:t>
      </w:r>
      <w:r w:rsidR="003E008A">
        <w:rPr>
          <w:rFonts w:ascii="Arial" w:hAnsi="Arial" w:cs="Arial"/>
        </w:rPr>
        <w:t>art.</w:t>
      </w:r>
      <w:r w:rsidR="00FA4009" w:rsidRPr="00DC5066">
        <w:rPr>
          <w:rFonts w:ascii="Arial" w:hAnsi="Arial" w:cs="Arial"/>
        </w:rPr>
        <w:t xml:space="preserve"> 87 ust. 2 pkt 3 Pzp, co spowoduje brak możliwości wybrania oferty złożonej przez wykonawcę jako najkorzystniejszej</w:t>
      </w:r>
      <w:r w:rsidR="003E008A">
        <w:rPr>
          <w:rFonts w:ascii="Arial" w:hAnsi="Arial" w:cs="Arial"/>
        </w:rPr>
        <w:t>.</w:t>
      </w:r>
    </w:p>
    <w:p w:rsidR="00183C97" w:rsidRPr="005A75EA" w:rsidRDefault="00B230C1" w:rsidP="005E1565">
      <w:pPr>
        <w:rPr>
          <w:rFonts w:ascii="Arial" w:hAnsi="Arial"/>
        </w:rPr>
      </w:pPr>
      <w:r>
        <w:rPr>
          <w:rFonts w:ascii="Arial" w:hAnsi="Arial" w:cs="Arial"/>
        </w:rPr>
        <w:t>5</w:t>
      </w:r>
      <w:r w:rsidR="006C319A">
        <w:rPr>
          <w:rFonts w:ascii="Arial" w:hAnsi="Arial" w:cs="Arial"/>
        </w:rPr>
        <w:t>.</w:t>
      </w:r>
      <w:r>
        <w:rPr>
          <w:rFonts w:ascii="Arial" w:hAnsi="Arial" w:cs="Arial"/>
        </w:rPr>
        <w:t xml:space="preserve"> </w:t>
      </w:r>
      <w:r w:rsidR="00FA4009" w:rsidRPr="00DC5066">
        <w:rPr>
          <w:rFonts w:ascii="Arial" w:hAnsi="Arial" w:cs="Arial"/>
        </w:rPr>
        <w:t xml:space="preserve">Wadium wnosi się przed upływem terminu składania ofert. Wadium wnoszone w pieniądzu wpłaca się przelewem na rachunek bankowy zamawiającego </w:t>
      </w:r>
      <w:r w:rsidR="00183C97" w:rsidRPr="005A75EA">
        <w:rPr>
          <w:rFonts w:ascii="Arial" w:hAnsi="Arial" w:cs="Arial"/>
          <w:b/>
        </w:rPr>
        <w:t xml:space="preserve">w banku: </w:t>
      </w:r>
      <w:r w:rsidR="00183C97" w:rsidRPr="005A75EA">
        <w:rPr>
          <w:rFonts w:ascii="Arial" w:hAnsi="Arial" w:cs="Arial"/>
          <w:b/>
          <w:bCs/>
        </w:rPr>
        <w:t xml:space="preserve">PEKAO S.A. O /Zamość nr konta: 43 1240 2816 1111 0010 0428 7945 </w:t>
      </w:r>
      <w:r w:rsidR="00183C97" w:rsidRPr="005A75EA">
        <w:rPr>
          <w:rFonts w:ascii="Arial" w:hAnsi="Arial" w:cs="Arial"/>
        </w:rPr>
        <w:t xml:space="preserve">z zaznaczeniem: </w:t>
      </w:r>
      <w:r w:rsidR="00183C97" w:rsidRPr="005A75EA">
        <w:rPr>
          <w:rFonts w:ascii="Arial" w:hAnsi="Arial" w:cs="Arial"/>
          <w:b/>
          <w:bCs/>
        </w:rPr>
        <w:t xml:space="preserve"> </w:t>
      </w:r>
      <w:r w:rsidR="00183C97" w:rsidRPr="005A75EA">
        <w:rPr>
          <w:rFonts w:ascii="Arial" w:hAnsi="Arial" w:cs="Arial"/>
          <w:b/>
          <w:bCs/>
          <w:i/>
        </w:rPr>
        <w:t>„</w:t>
      </w:r>
      <w:r w:rsidR="00183C97" w:rsidRPr="005A75EA">
        <w:rPr>
          <w:rFonts w:ascii="Arial" w:hAnsi="Arial" w:cs="Arial"/>
          <w:b/>
          <w:bCs/>
        </w:rPr>
        <w:t>WADIUM – D</w:t>
      </w:r>
      <w:r w:rsidR="00725DA9">
        <w:rPr>
          <w:rFonts w:ascii="Arial" w:hAnsi="Arial" w:cs="Arial"/>
          <w:b/>
          <w:bCs/>
          <w:color w:val="000000"/>
        </w:rPr>
        <w:t>ostawa</w:t>
      </w:r>
      <w:r w:rsidR="00183C97" w:rsidRPr="005A75EA">
        <w:rPr>
          <w:rFonts w:ascii="Arial" w:hAnsi="Arial" w:cs="Arial"/>
          <w:b/>
          <w:bCs/>
          <w:color w:val="000000"/>
        </w:rPr>
        <w:t xml:space="preserve"> różnych</w:t>
      </w:r>
      <w:r w:rsidR="00725DA9">
        <w:rPr>
          <w:rFonts w:ascii="Arial" w:hAnsi="Arial" w:cs="Arial"/>
          <w:b/>
          <w:bCs/>
          <w:color w:val="000000"/>
        </w:rPr>
        <w:t xml:space="preserve"> produktów farmaceutycznych</w:t>
      </w:r>
      <w:r w:rsidR="00183C97" w:rsidRPr="005A75EA">
        <w:rPr>
          <w:rFonts w:ascii="Arial" w:hAnsi="Arial" w:cs="Arial"/>
          <w:b/>
          <w:bCs/>
          <w:color w:val="000000"/>
        </w:rPr>
        <w:t>, zadanie nr....,Nr sprawy</w:t>
      </w:r>
      <w:r w:rsidR="00183C97" w:rsidRPr="005A75EA">
        <w:rPr>
          <w:rFonts w:ascii="Arial" w:hAnsi="Arial" w:cs="Arial"/>
          <w:b/>
          <w:bCs/>
        </w:rPr>
        <w:t xml:space="preserve"> 8/PN/16”</w:t>
      </w:r>
      <w:r w:rsidR="00183C97" w:rsidRPr="005A75EA">
        <w:rPr>
          <w:rFonts w:ascii="Arial" w:hAnsi="Arial"/>
          <w:b/>
          <w:bCs/>
        </w:rPr>
        <w:t>.</w:t>
      </w:r>
    </w:p>
    <w:p w:rsidR="00FA4009" w:rsidRPr="00DC5066" w:rsidRDefault="00FA4009" w:rsidP="005E1565">
      <w:pPr>
        <w:rPr>
          <w:rFonts w:ascii="Arial" w:hAnsi="Arial" w:cs="Arial"/>
        </w:rPr>
      </w:pPr>
      <w:r w:rsidRPr="00DC5066">
        <w:rPr>
          <w:rFonts w:ascii="Arial" w:hAnsi="Arial" w:cs="Arial"/>
        </w:rPr>
        <w:t xml:space="preserve"> Kopię polecenia przelewu lub wydruk z przelewu elektronicznego zaleca się złożyć wraz z ofertą. </w:t>
      </w:r>
    </w:p>
    <w:p w:rsidR="00FA4009" w:rsidRPr="00DC5066" w:rsidRDefault="00B230C1" w:rsidP="005E1565">
      <w:pPr>
        <w:pStyle w:val="pkt"/>
        <w:tabs>
          <w:tab w:val="clear" w:pos="708"/>
          <w:tab w:val="left" w:pos="142"/>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6.</w:t>
      </w:r>
      <w:r w:rsidR="00FA4009" w:rsidRPr="00DC5066">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FA4009" w:rsidRPr="00DC5066" w:rsidRDefault="00B230C1" w:rsidP="005E1565">
      <w:pPr>
        <w:pStyle w:val="pkt"/>
        <w:tabs>
          <w:tab w:val="clear" w:pos="708"/>
          <w:tab w:val="left" w:pos="0"/>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7</w:t>
      </w:r>
      <w:r w:rsidR="006C319A">
        <w:rPr>
          <w:rFonts w:ascii="Arial" w:hAnsi="Arial" w:cs="Arial"/>
          <w:sz w:val="20"/>
          <w:szCs w:val="20"/>
        </w:rPr>
        <w:t>.</w:t>
      </w:r>
      <w:r>
        <w:rPr>
          <w:rFonts w:ascii="Arial" w:hAnsi="Arial" w:cs="Arial"/>
          <w:sz w:val="20"/>
          <w:szCs w:val="20"/>
        </w:rPr>
        <w:t xml:space="preserve"> </w:t>
      </w:r>
      <w:r w:rsidR="00FA4009" w:rsidRPr="00DC5066">
        <w:rPr>
          <w:rFonts w:ascii="Arial" w:hAnsi="Arial" w:cs="Arial"/>
          <w:sz w:val="20"/>
          <w:szCs w:val="20"/>
        </w:rPr>
        <w:t xml:space="preserve">Oryginał dokumentu potwierdzającego wniesienie wadium w formach, o których mowa w pkt .3. lit. </w:t>
      </w:r>
      <w:r w:rsidR="003B7818">
        <w:rPr>
          <w:rFonts w:ascii="Arial" w:hAnsi="Arial" w:cs="Arial"/>
          <w:sz w:val="20"/>
          <w:szCs w:val="20"/>
        </w:rPr>
        <w:t>b</w:t>
      </w:r>
      <w:r w:rsidR="00FA4009" w:rsidRPr="00DC5066">
        <w:rPr>
          <w:rFonts w:ascii="Arial" w:hAnsi="Arial" w:cs="Arial"/>
          <w:sz w:val="20"/>
          <w:szCs w:val="20"/>
        </w:rPr>
        <w:t xml:space="preserve">) </w:t>
      </w:r>
      <w:r w:rsidR="00E61C9A">
        <w:rPr>
          <w:rFonts w:ascii="Arial" w:hAnsi="Arial" w:cs="Arial"/>
          <w:sz w:val="20"/>
          <w:szCs w:val="20"/>
        </w:rPr>
        <w:t>–</w:t>
      </w:r>
      <w:r w:rsidR="00FA4009" w:rsidRPr="00DC5066">
        <w:rPr>
          <w:rFonts w:ascii="Arial" w:hAnsi="Arial" w:cs="Arial"/>
          <w:sz w:val="20"/>
          <w:szCs w:val="20"/>
        </w:rPr>
        <w:t xml:space="preserve"> e) SIWZ (art. 45 ust. 6 pkt 2-5 Pzp) </w:t>
      </w:r>
      <w:r w:rsidR="005A75EA">
        <w:rPr>
          <w:rFonts w:ascii="Arial" w:hAnsi="Arial" w:cs="Arial"/>
          <w:sz w:val="20"/>
          <w:szCs w:val="20"/>
        </w:rPr>
        <w:t>w</w:t>
      </w:r>
      <w:r w:rsidR="00E61C9A">
        <w:rPr>
          <w:rFonts w:ascii="Arial" w:hAnsi="Arial" w:cs="Arial"/>
          <w:sz w:val="20"/>
          <w:szCs w:val="20"/>
        </w:rPr>
        <w:t>ykonawca</w:t>
      </w:r>
      <w:r w:rsidR="00FA4009" w:rsidRPr="00DC5066">
        <w:rPr>
          <w:rFonts w:ascii="Arial" w:hAnsi="Arial" w:cs="Arial"/>
          <w:sz w:val="20"/>
          <w:szCs w:val="20"/>
        </w:rPr>
        <w:t xml:space="preserve"> składa wraz z ofertą.</w:t>
      </w:r>
    </w:p>
    <w:p w:rsidR="00FA4009" w:rsidRPr="00DC5066" w:rsidRDefault="006C319A" w:rsidP="005E1565">
      <w:pPr>
        <w:pStyle w:val="pkt"/>
        <w:tabs>
          <w:tab w:val="clear" w:pos="708"/>
          <w:tab w:val="left" w:pos="142"/>
          <w:tab w:val="left" w:pos="426"/>
        </w:tabs>
        <w:suppressAutoHyphens w:val="0"/>
        <w:autoSpaceDE w:val="0"/>
        <w:autoSpaceDN w:val="0"/>
        <w:spacing w:before="0" w:after="0" w:line="276" w:lineRule="auto"/>
        <w:ind w:left="0" w:firstLine="0"/>
        <w:jc w:val="left"/>
        <w:rPr>
          <w:rFonts w:ascii="Arial" w:hAnsi="Arial" w:cs="Arial"/>
          <w:sz w:val="20"/>
          <w:szCs w:val="20"/>
        </w:rPr>
      </w:pPr>
      <w:r>
        <w:rPr>
          <w:rFonts w:ascii="Arial" w:hAnsi="Arial" w:cs="Arial"/>
          <w:sz w:val="20"/>
          <w:szCs w:val="20"/>
        </w:rPr>
        <w:t>8.</w:t>
      </w:r>
      <w:r w:rsidR="00FA4009" w:rsidRPr="00DC5066">
        <w:rPr>
          <w:rFonts w:ascii="Arial" w:hAnsi="Arial"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FA4009" w:rsidRPr="00DC5066" w:rsidRDefault="006C319A" w:rsidP="005E1565">
      <w:pPr>
        <w:pStyle w:val="pkt"/>
        <w:tabs>
          <w:tab w:val="clear" w:pos="708"/>
          <w:tab w:val="left" w:pos="0"/>
          <w:tab w:val="left" w:pos="426"/>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9.</w:t>
      </w:r>
      <w:r w:rsidR="00FA4009" w:rsidRPr="00DC5066">
        <w:rPr>
          <w:rFonts w:ascii="Arial" w:hAnsi="Arial" w:cs="Arial"/>
          <w:sz w:val="20"/>
          <w:szCs w:val="20"/>
        </w:rPr>
        <w:t>Jeżeli wadium zostanie wniesione w</w:t>
      </w:r>
      <w:r w:rsidR="003B7818">
        <w:rPr>
          <w:rFonts w:ascii="Arial" w:hAnsi="Arial" w:cs="Arial"/>
          <w:sz w:val="20"/>
          <w:szCs w:val="20"/>
        </w:rPr>
        <w:t xml:space="preserve"> formach, o których mowa w pkt </w:t>
      </w:r>
      <w:r w:rsidR="00FA4009" w:rsidRPr="00DC5066">
        <w:rPr>
          <w:rFonts w:ascii="Arial" w:hAnsi="Arial" w:cs="Arial"/>
          <w:sz w:val="20"/>
          <w:szCs w:val="20"/>
        </w:rPr>
        <w:t xml:space="preserve">3. lit. </w:t>
      </w:r>
      <w:r w:rsidR="003B7818">
        <w:rPr>
          <w:rFonts w:ascii="Arial" w:hAnsi="Arial" w:cs="Arial"/>
          <w:sz w:val="20"/>
          <w:szCs w:val="20"/>
        </w:rPr>
        <w:t>b</w:t>
      </w:r>
      <w:r w:rsidR="00FA4009" w:rsidRPr="00DC5066">
        <w:rPr>
          <w:rFonts w:ascii="Arial" w:hAnsi="Arial" w:cs="Arial"/>
          <w:sz w:val="20"/>
          <w:szCs w:val="20"/>
        </w:rPr>
        <w:t xml:space="preserve">) </w:t>
      </w:r>
      <w:r w:rsidR="00E61C9A">
        <w:rPr>
          <w:rFonts w:ascii="Arial" w:hAnsi="Arial" w:cs="Arial"/>
          <w:sz w:val="20"/>
          <w:szCs w:val="20"/>
        </w:rPr>
        <w:t>–</w:t>
      </w:r>
      <w:r w:rsidR="00FA4009" w:rsidRPr="00DC5066">
        <w:rPr>
          <w:rFonts w:ascii="Arial" w:hAnsi="Arial" w:cs="Arial"/>
          <w:sz w:val="20"/>
          <w:szCs w:val="20"/>
        </w:rPr>
        <w:t xml:space="preserve"> e) SIWZ (w formach, o których mowa w </w:t>
      </w:r>
      <w:r w:rsidR="005A75EA">
        <w:rPr>
          <w:rFonts w:ascii="Arial" w:hAnsi="Arial" w:cs="Arial"/>
          <w:sz w:val="20"/>
          <w:szCs w:val="20"/>
        </w:rPr>
        <w:t>art.</w:t>
      </w:r>
      <w:r w:rsidR="00FA4009" w:rsidRPr="00DC5066">
        <w:rPr>
          <w:rFonts w:ascii="Arial" w:hAnsi="Arial" w:cs="Arial"/>
          <w:sz w:val="20"/>
          <w:szCs w:val="20"/>
        </w:rPr>
        <w:t xml:space="preserve"> 45 ust. 6 pkt 2 </w:t>
      </w:r>
      <w:r w:rsidR="00E61C9A">
        <w:rPr>
          <w:rFonts w:ascii="Arial" w:hAnsi="Arial" w:cs="Arial"/>
          <w:sz w:val="20"/>
          <w:szCs w:val="20"/>
        </w:rPr>
        <w:t>–</w:t>
      </w:r>
      <w:r w:rsidR="00FA4009" w:rsidRPr="00DC5066">
        <w:rPr>
          <w:rFonts w:ascii="Arial" w:hAnsi="Arial" w:cs="Arial"/>
          <w:sz w:val="20"/>
          <w:szCs w:val="20"/>
        </w:rPr>
        <w:t xml:space="preserve"> 5 Pzp)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FA4009" w:rsidRPr="009E65D6" w:rsidRDefault="006C319A" w:rsidP="005E1565">
      <w:pPr>
        <w:pStyle w:val="Legenda"/>
        <w:spacing w:before="0" w:after="0"/>
        <w:rPr>
          <w:rFonts w:ascii="Arial" w:hAnsi="Arial" w:cs="Arial"/>
          <w:i w:val="0"/>
          <w:sz w:val="20"/>
          <w:szCs w:val="20"/>
        </w:rPr>
      </w:pPr>
      <w:r>
        <w:rPr>
          <w:rFonts w:ascii="Arial" w:hAnsi="Arial" w:cs="Arial"/>
          <w:i w:val="0"/>
          <w:sz w:val="20"/>
          <w:szCs w:val="20"/>
        </w:rPr>
        <w:t>10.</w:t>
      </w:r>
      <w:r w:rsidR="00FA4009" w:rsidRPr="009E65D6">
        <w:rPr>
          <w:rFonts w:ascii="Arial" w:hAnsi="Arial" w:cs="Arial"/>
          <w:i w:val="0"/>
          <w:sz w:val="20"/>
          <w:szCs w:val="20"/>
        </w:rPr>
        <w:t xml:space="preserve">W przypadku wadium wniesionego w pieniądzu oraz z treści gwarancji i poręczeń, o których mowa w </w:t>
      </w:r>
      <w:r w:rsidR="005A75EA" w:rsidRPr="009E65D6">
        <w:rPr>
          <w:rFonts w:ascii="Arial" w:hAnsi="Arial" w:cs="Arial"/>
          <w:i w:val="0"/>
          <w:sz w:val="20"/>
          <w:szCs w:val="20"/>
        </w:rPr>
        <w:t>art.</w:t>
      </w:r>
      <w:r w:rsidR="00FA4009" w:rsidRPr="009E65D6">
        <w:rPr>
          <w:rFonts w:ascii="Arial" w:hAnsi="Arial" w:cs="Arial"/>
          <w:i w:val="0"/>
          <w:sz w:val="20"/>
          <w:szCs w:val="20"/>
        </w:rPr>
        <w:t xml:space="preserve"> 45 ust. 6 pkt 2 - 5 Pzp, jeżeli wadium będzie wniesione w tych formach, musi wynikać, że wadium zabezpiecza ofertę wykonawcy złożoną w postępowaniu o udzielenie zamówienia publicznego na „</w:t>
      </w:r>
      <w:r w:rsidR="009E65D6" w:rsidRPr="009E65D6">
        <w:rPr>
          <w:rFonts w:ascii="Arial" w:hAnsi="Arial" w:cs="Arial"/>
          <w:i w:val="0"/>
          <w:sz w:val="20"/>
          <w:szCs w:val="20"/>
        </w:rPr>
        <w:t>Dostawa różnych</w:t>
      </w:r>
      <w:r w:rsidR="00057003">
        <w:rPr>
          <w:rFonts w:ascii="Arial" w:hAnsi="Arial" w:cs="Arial"/>
          <w:i w:val="0"/>
          <w:sz w:val="20"/>
          <w:szCs w:val="20"/>
        </w:rPr>
        <w:t xml:space="preserve"> produktów farmaceutycznych</w:t>
      </w:r>
      <w:r w:rsidR="00FA4009" w:rsidRPr="009E65D6">
        <w:rPr>
          <w:rFonts w:ascii="Arial" w:hAnsi="Arial" w:cs="Arial"/>
          <w:i w:val="0"/>
          <w:sz w:val="20"/>
          <w:szCs w:val="20"/>
        </w:rPr>
        <w:t xml:space="preserve">” oznaczenie sprawy: </w:t>
      </w:r>
      <w:r w:rsidR="009E65D6" w:rsidRPr="009E65D6">
        <w:rPr>
          <w:rFonts w:ascii="Arial" w:hAnsi="Arial" w:cs="Arial"/>
          <w:i w:val="0"/>
          <w:sz w:val="20"/>
          <w:szCs w:val="20"/>
        </w:rPr>
        <w:t>8/PN/16</w:t>
      </w:r>
      <w:r w:rsidR="00FA4009" w:rsidRPr="009E65D6">
        <w:rPr>
          <w:rFonts w:ascii="Arial" w:hAnsi="Arial" w:cs="Arial"/>
          <w:i w:val="0"/>
          <w:sz w:val="20"/>
          <w:szCs w:val="20"/>
        </w:rPr>
        <w:t>.</w:t>
      </w:r>
    </w:p>
    <w:p w:rsidR="00FA4009" w:rsidRPr="00DC5066" w:rsidRDefault="00537E4D" w:rsidP="005E1565">
      <w:pPr>
        <w:pStyle w:val="pkt"/>
        <w:tabs>
          <w:tab w:val="clear" w:pos="708"/>
          <w:tab w:val="left" w:pos="142"/>
          <w:tab w:val="left" w:pos="284"/>
          <w:tab w:val="left" w:pos="426"/>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11.</w:t>
      </w:r>
      <w:r w:rsidR="00FA4009" w:rsidRPr="00DC5066">
        <w:rPr>
          <w:rFonts w:ascii="Arial" w:hAnsi="Arial" w:cs="Arial"/>
          <w:sz w:val="20"/>
          <w:szCs w:val="20"/>
        </w:rPr>
        <w:t>Za zgodą zamawiającego wykonawca może dokonać zmiany formy wadium na jedną lub kilka form, o kt</w:t>
      </w:r>
      <w:r w:rsidR="00AC1A1F">
        <w:rPr>
          <w:rFonts w:ascii="Arial" w:hAnsi="Arial" w:cs="Arial"/>
          <w:sz w:val="20"/>
          <w:szCs w:val="20"/>
        </w:rPr>
        <w:t>órych mowa w pkt 9</w:t>
      </w:r>
      <w:r w:rsidR="00FA4009" w:rsidRPr="00DC5066">
        <w:rPr>
          <w:rFonts w:ascii="Arial" w:hAnsi="Arial" w:cs="Arial"/>
          <w:sz w:val="20"/>
          <w:szCs w:val="20"/>
        </w:rPr>
        <w:t>.3. SIWZ. Zmiana formy wadium musi być dokonana z zachowa</w:t>
      </w:r>
      <w:r w:rsidR="00FA4009" w:rsidRPr="00DC5066">
        <w:rPr>
          <w:rFonts w:ascii="Arial" w:hAnsi="Arial" w:cs="Arial"/>
          <w:sz w:val="20"/>
          <w:szCs w:val="20"/>
        </w:rPr>
        <w:softHyphen/>
        <w:t xml:space="preserve">niem ciągłości zabezpieczenia oferty kwotą wadium. </w:t>
      </w:r>
    </w:p>
    <w:p w:rsidR="004723E1" w:rsidRPr="005A75EA" w:rsidRDefault="004723E1" w:rsidP="005A75EA">
      <w:pPr>
        <w:pStyle w:val="Akapitzlist"/>
        <w:spacing w:after="0" w:line="240" w:lineRule="auto"/>
        <w:ind w:left="0"/>
        <w:rPr>
          <w:b/>
        </w:rPr>
      </w:pPr>
      <w:r w:rsidRPr="005A75EA">
        <w:rPr>
          <w:b/>
        </w:rPr>
        <w:t>OFERTA WYKONAWCY, KTÓRY NIE WNIÓSŁ WADIUM LUB WNIÓSŁ GO W SPOSÓB NIEPRAWIDŁOWY ZOSTANIE ODRZUCONA.</w:t>
      </w:r>
    </w:p>
    <w:p w:rsidR="00D71D4A" w:rsidRDefault="00D71D4A" w:rsidP="004723E1">
      <w:pPr>
        <w:pStyle w:val="Nagwek1"/>
        <w:tabs>
          <w:tab w:val="clear" w:pos="0"/>
        </w:tabs>
        <w:rPr>
          <w:rFonts w:ascii="Times New Roman" w:hAnsi="Times New Roman"/>
          <w:szCs w:val="22"/>
        </w:rPr>
      </w:pPr>
    </w:p>
    <w:p w:rsidR="004723E1" w:rsidRPr="005A75EA" w:rsidRDefault="00AC0C62" w:rsidP="004723E1">
      <w:pPr>
        <w:pStyle w:val="Nagwek1"/>
        <w:tabs>
          <w:tab w:val="clear" w:pos="0"/>
        </w:tabs>
        <w:rPr>
          <w:rFonts w:cs="Arial"/>
          <w:szCs w:val="22"/>
        </w:rPr>
      </w:pPr>
      <w:r>
        <w:rPr>
          <w:rFonts w:cs="Arial"/>
          <w:szCs w:val="22"/>
        </w:rPr>
        <w:t>X</w:t>
      </w:r>
      <w:r w:rsidR="004723E1" w:rsidRPr="005A75EA">
        <w:rPr>
          <w:rFonts w:cs="Arial"/>
          <w:szCs w:val="22"/>
        </w:rPr>
        <w:t>. T</w:t>
      </w:r>
      <w:r w:rsidR="00D0126A">
        <w:rPr>
          <w:rFonts w:cs="Arial"/>
          <w:szCs w:val="22"/>
        </w:rPr>
        <w:t>ermin związania ofertą.</w:t>
      </w:r>
    </w:p>
    <w:p w:rsidR="00537E4D" w:rsidRDefault="00537E4D" w:rsidP="00537E4D">
      <w:pPr>
        <w:pStyle w:val="pkt"/>
        <w:tabs>
          <w:tab w:val="clear" w:pos="708"/>
          <w:tab w:val="num" w:pos="993"/>
        </w:tabs>
        <w:suppressAutoHyphens w:val="0"/>
        <w:autoSpaceDE w:val="0"/>
        <w:autoSpaceDN w:val="0"/>
        <w:spacing w:before="0" w:after="0" w:line="276" w:lineRule="auto"/>
        <w:ind w:left="0" w:firstLine="0"/>
        <w:jc w:val="left"/>
        <w:rPr>
          <w:rFonts w:ascii="Arial" w:hAnsi="Arial" w:cs="Arial"/>
          <w:sz w:val="20"/>
          <w:szCs w:val="20"/>
        </w:rPr>
      </w:pPr>
    </w:p>
    <w:p w:rsidR="00183C97" w:rsidRPr="009805FE" w:rsidRDefault="009A40B6"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Termin związania ofertą wynosi </w:t>
      </w:r>
      <w:r w:rsidR="00183C97">
        <w:rPr>
          <w:rFonts w:ascii="Arial" w:hAnsi="Arial" w:cs="Arial"/>
          <w:sz w:val="20"/>
          <w:szCs w:val="20"/>
        </w:rPr>
        <w:t>60</w:t>
      </w:r>
      <w:r w:rsidR="00183C97" w:rsidRPr="009805FE">
        <w:rPr>
          <w:rFonts w:ascii="Arial" w:hAnsi="Arial" w:cs="Arial"/>
          <w:sz w:val="20"/>
          <w:szCs w:val="20"/>
        </w:rPr>
        <w:t xml:space="preserve"> dni. Bieg terminu związania ofertą rozpoczyna się wraz z upływem terminu składania ofert.</w:t>
      </w:r>
    </w:p>
    <w:p w:rsidR="00183C97" w:rsidRDefault="009A40B6"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2</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37E4D" w:rsidRDefault="009A40B6" w:rsidP="000579CB">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3</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83C97" w:rsidRPr="009805FE" w:rsidRDefault="00537E4D" w:rsidP="000579CB">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4.</w:t>
      </w:r>
      <w:r w:rsidR="00183C97" w:rsidRPr="009805FE">
        <w:rPr>
          <w:rFonts w:ascii="Arial" w:hAnsi="Arial" w:cs="Arial"/>
          <w:sz w:val="20"/>
          <w:szCs w:val="20"/>
        </w:rPr>
        <w:t>Odmowa wyrażen</w:t>
      </w:r>
      <w:r w:rsidR="009A40B6">
        <w:rPr>
          <w:rFonts w:ascii="Arial" w:hAnsi="Arial" w:cs="Arial"/>
          <w:sz w:val="20"/>
          <w:szCs w:val="20"/>
        </w:rPr>
        <w:t>ia zgody, o której mowa w pkt 8</w:t>
      </w:r>
      <w:r w:rsidR="00183C97" w:rsidRPr="009805FE">
        <w:rPr>
          <w:rFonts w:ascii="Arial" w:hAnsi="Arial" w:cs="Arial"/>
          <w:sz w:val="20"/>
          <w:szCs w:val="20"/>
        </w:rPr>
        <w:t>.2., nie powoduje utraty wadium.</w:t>
      </w:r>
    </w:p>
    <w:p w:rsidR="00183C97" w:rsidRPr="009805FE" w:rsidRDefault="00537E4D"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5.</w:t>
      </w:r>
      <w:r w:rsidR="009A40B6">
        <w:rPr>
          <w:rFonts w:ascii="Arial" w:hAnsi="Arial" w:cs="Arial"/>
          <w:sz w:val="20"/>
          <w:szCs w:val="20"/>
        </w:rPr>
        <w:t xml:space="preserve"> </w:t>
      </w:r>
      <w:r w:rsidR="00183C97">
        <w:rPr>
          <w:rFonts w:ascii="Arial" w:hAnsi="Arial" w:cs="Arial"/>
          <w:sz w:val="20"/>
          <w:szCs w:val="20"/>
        </w:rPr>
        <w:t xml:space="preserve">Na podstawie </w:t>
      </w:r>
      <w:r w:rsidR="00183C97" w:rsidRPr="009805FE">
        <w:rPr>
          <w:rFonts w:ascii="Arial" w:hAnsi="Arial" w:cs="Arial"/>
          <w:sz w:val="20"/>
          <w:szCs w:val="20"/>
        </w:rPr>
        <w:t>art. 89 ust. 1 pkt 7a Pzp zamawiający odrzuci ofertę, jeżeli wykonawca nie wyrazi zgody, o której mowa w art. 85 ust. 2 Pzp, na przedłużenie terminu związania ofertą.</w:t>
      </w:r>
    </w:p>
    <w:p w:rsidR="004723E1" w:rsidRPr="003D065B" w:rsidRDefault="0080065A" w:rsidP="003D065B">
      <w:pPr>
        <w:pStyle w:val="Legenda"/>
        <w:rPr>
          <w:rFonts w:ascii="Arial" w:hAnsi="Arial" w:cs="Arial"/>
          <w:b/>
          <w:i w:val="0"/>
          <w:sz w:val="22"/>
          <w:szCs w:val="22"/>
        </w:rPr>
      </w:pPr>
      <w:r w:rsidRPr="003D065B">
        <w:rPr>
          <w:rFonts w:ascii="Arial" w:hAnsi="Arial" w:cs="Arial"/>
          <w:b/>
          <w:i w:val="0"/>
          <w:sz w:val="22"/>
          <w:szCs w:val="22"/>
        </w:rPr>
        <w:t>X</w:t>
      </w:r>
      <w:r w:rsidR="00AC0C62">
        <w:rPr>
          <w:rFonts w:ascii="Arial" w:hAnsi="Arial" w:cs="Arial"/>
          <w:b/>
          <w:i w:val="0"/>
          <w:sz w:val="22"/>
          <w:szCs w:val="22"/>
        </w:rPr>
        <w:t>I</w:t>
      </w:r>
      <w:r w:rsidR="004723E1" w:rsidRPr="003D065B">
        <w:rPr>
          <w:rFonts w:ascii="Arial" w:hAnsi="Arial" w:cs="Arial"/>
          <w:b/>
          <w:i w:val="0"/>
          <w:sz w:val="22"/>
          <w:szCs w:val="22"/>
        </w:rPr>
        <w:t xml:space="preserve"> </w:t>
      </w:r>
      <w:r w:rsidRPr="003D065B">
        <w:rPr>
          <w:rFonts w:ascii="Arial" w:hAnsi="Arial" w:cs="Arial"/>
          <w:b/>
          <w:i w:val="0"/>
          <w:sz w:val="22"/>
          <w:szCs w:val="22"/>
        </w:rPr>
        <w:t>.</w:t>
      </w:r>
      <w:r w:rsidR="004723E1" w:rsidRPr="003D065B">
        <w:rPr>
          <w:rFonts w:ascii="Arial" w:hAnsi="Arial" w:cs="Arial"/>
          <w:b/>
          <w:i w:val="0"/>
          <w:sz w:val="22"/>
          <w:szCs w:val="22"/>
        </w:rPr>
        <w:t>O</w:t>
      </w:r>
      <w:r w:rsidR="00D0126A">
        <w:rPr>
          <w:rFonts w:ascii="Arial" w:hAnsi="Arial" w:cs="Arial"/>
          <w:b/>
          <w:i w:val="0"/>
          <w:sz w:val="22"/>
          <w:szCs w:val="22"/>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537E4D">
      <w:pPr>
        <w:pStyle w:val="Nagwek2"/>
        <w:keepNext w:val="0"/>
        <w:widowControl/>
        <w:numPr>
          <w:ilvl w:val="0"/>
          <w:numId w:val="8"/>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537E4D">
      <w:pPr>
        <w:pStyle w:val="Nagwek4"/>
        <w:keepNext w:val="0"/>
        <w:widowControl/>
        <w:numPr>
          <w:ilvl w:val="0"/>
          <w:numId w:val="9"/>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Pr="00537E4D" w:rsidRDefault="00B86270" w:rsidP="00537E4D">
      <w:pPr>
        <w:pStyle w:val="Tekstpodstawowy"/>
        <w:numPr>
          <w:ilvl w:val="0"/>
          <w:numId w:val="9"/>
        </w:numPr>
        <w:tabs>
          <w:tab w:val="left" w:pos="142"/>
        </w:tabs>
        <w:spacing w:line="276" w:lineRule="auto"/>
        <w:ind w:left="0" w:firstLine="0"/>
        <w:rPr>
          <w:rFonts w:cs="Arial"/>
          <w:color w:val="auto"/>
          <w:sz w:val="20"/>
        </w:rPr>
      </w:pPr>
      <w:r w:rsidRPr="00537E4D">
        <w:rPr>
          <w:rFonts w:cs="Arial"/>
          <w:color w:val="auto"/>
          <w:sz w:val="20"/>
        </w:rPr>
        <w:t>JEDZ</w:t>
      </w:r>
      <w:r w:rsidRPr="00537E4D">
        <w:rPr>
          <w:rFonts w:cs="Arial"/>
          <w:color w:val="auto"/>
          <w:sz w:val="20"/>
        </w:rPr>
        <w:tab/>
      </w:r>
    </w:p>
    <w:p w:rsidR="00B86270" w:rsidRPr="00537E4D" w:rsidRDefault="00B86270" w:rsidP="00537E4D">
      <w:pPr>
        <w:pStyle w:val="Tekstpodstawowy"/>
        <w:numPr>
          <w:ilvl w:val="0"/>
          <w:numId w:val="9"/>
        </w:numPr>
        <w:tabs>
          <w:tab w:val="left" w:pos="142"/>
        </w:tabs>
        <w:spacing w:line="276" w:lineRule="auto"/>
        <w:ind w:left="0" w:firstLine="0"/>
        <w:rPr>
          <w:rFonts w:cs="Arial"/>
          <w:color w:val="auto"/>
          <w:sz w:val="20"/>
        </w:rPr>
      </w:pPr>
      <w:r w:rsidRPr="00537E4D">
        <w:rPr>
          <w:rFonts w:cs="Arial"/>
          <w:color w:val="auto"/>
          <w:sz w:val="20"/>
        </w:rPr>
        <w:t>dokumenty wymienione w  punkcie V.2</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3.Dokumenty sporządzone w języku obcym są składane wraz z tłumaczeniem na język polski.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Treść oferty musi odpowiadać treści SIWZ.</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4.Wzór formularza oferty </w:t>
      </w:r>
      <w:r w:rsidRPr="00537E4D">
        <w:rPr>
          <w:rFonts w:ascii="Arial" w:hAnsi="Arial" w:cs="Arial"/>
          <w:b/>
          <w:i w:val="0"/>
          <w:sz w:val="20"/>
          <w:szCs w:val="20"/>
        </w:rPr>
        <w:t>stanowi</w:t>
      </w:r>
      <w:r w:rsidRPr="00537E4D">
        <w:rPr>
          <w:rFonts w:ascii="Arial" w:hAnsi="Arial" w:cs="Arial"/>
          <w:i w:val="0"/>
          <w:sz w:val="20"/>
          <w:szCs w:val="20"/>
        </w:rPr>
        <w:t xml:space="preserve"> </w:t>
      </w:r>
      <w:r w:rsidRPr="00537E4D">
        <w:rPr>
          <w:rFonts w:ascii="Arial" w:hAnsi="Arial" w:cs="Arial"/>
          <w:b/>
          <w:i w:val="0"/>
          <w:sz w:val="20"/>
          <w:szCs w:val="20"/>
        </w:rPr>
        <w:t>Załącznik nr 1 do SIWZ.</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5.Ofertę podpisuje osoba lub osoby uprawnione do reprezentowania wykonawcy.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6.Jeżeli wykonawcę reprezentuje pełnomocnik, wraz z ofertą składa się pełnomocnictwo.</w:t>
      </w:r>
    </w:p>
    <w:p w:rsidR="003D065B" w:rsidRPr="00537E4D" w:rsidRDefault="003B7818"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8.Ofertę należy przygotować tak, by z zawartością oferty nie można było zapoznać się przed upływem terminu otwarcia ofert.</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9.Zaleca się, aby wykonawca zbroszurował ofertę oraz ponumerował jej strony.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10.Wszelkie koszty związane z przygotowaniem i złożeniem oferty ponosi wykonawca. </w:t>
      </w:r>
    </w:p>
    <w:p w:rsidR="003D065B"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11.Wykonawca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„Dostawa</w:t>
            </w:r>
            <w:r w:rsidR="009E65D6" w:rsidRPr="00537E4D">
              <w:rPr>
                <w:rFonts w:ascii="Arial" w:hAnsi="Arial" w:cs="Arial"/>
                <w:b/>
              </w:rPr>
              <w:t xml:space="preserve"> różnych</w:t>
            </w:r>
            <w:r w:rsidR="00725DA9">
              <w:rPr>
                <w:rFonts w:ascii="Arial" w:hAnsi="Arial" w:cs="Arial"/>
                <w:b/>
              </w:rPr>
              <w:t xml:space="preserve"> produktów  farmaceutycznych</w:t>
            </w:r>
            <w:r w:rsidRPr="00537E4D">
              <w:rPr>
                <w:rFonts w:ascii="Arial" w:hAnsi="Arial" w:cs="Arial"/>
                <w:b/>
              </w:rPr>
              <w:t>”.</w:t>
            </w:r>
          </w:p>
          <w:p w:rsidR="003D065B" w:rsidRPr="00537E4D" w:rsidRDefault="00725DA9" w:rsidP="00725DA9">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8/PN/16.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3D065B"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12.</w:t>
      </w:r>
      <w:r w:rsidRPr="002D653C">
        <w:rPr>
          <w:rFonts w:ascii="Arial" w:hAnsi="Arial" w:cs="Arial"/>
          <w:sz w:val="20"/>
          <w:szCs w:val="20"/>
        </w:rPr>
        <w:t xml:space="preserve">Wykonawca może, przed upływem terminu do składania ofert, zmienić lub wycofać ofertę. </w:t>
      </w:r>
    </w:p>
    <w:p w:rsidR="003D065B" w:rsidRDefault="003D065B"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lastRenderedPageBreak/>
        <w:t>13.</w:t>
      </w:r>
      <w:r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725DA9">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różnych produktów farmaceutycznych</w:t>
            </w:r>
            <w:r w:rsidRPr="002D653C">
              <w:rPr>
                <w:rFonts w:ascii="Arial" w:hAnsi="Arial" w:cs="Arial"/>
                <w:b/>
                <w:sz w:val="20"/>
                <w:szCs w:val="20"/>
              </w:rPr>
              <w:t xml:space="preserve">”. Oznaczenie sprawy: 8/PN/16. </w:t>
            </w:r>
            <w:r w:rsidRPr="002D653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3D065B"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14.</w:t>
      </w:r>
      <w:r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725DA9">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różnych produktów farmaceutycznych</w:t>
            </w:r>
            <w:r w:rsidRPr="002D653C">
              <w:rPr>
                <w:rFonts w:ascii="Arial" w:hAnsi="Arial" w:cs="Arial"/>
                <w:b/>
                <w:sz w:val="20"/>
                <w:szCs w:val="20"/>
              </w:rPr>
              <w:t xml:space="preserve">”. Oznaczenie sprawy: 8/PN/16. </w:t>
            </w:r>
            <w:r w:rsidRPr="002D653C">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3D065B" w:rsidP="00D0126A">
      <w:pPr>
        <w:pStyle w:val="pkt"/>
        <w:spacing w:before="0" w:after="0"/>
        <w:ind w:left="0" w:firstLine="0"/>
        <w:rPr>
          <w:rFonts w:ascii="Arial" w:hAnsi="Arial" w:cs="Arial"/>
          <w:sz w:val="20"/>
          <w:szCs w:val="20"/>
        </w:rPr>
      </w:pPr>
      <w:r>
        <w:rPr>
          <w:rFonts w:ascii="Arial" w:hAnsi="Arial" w:cs="Arial"/>
          <w:sz w:val="20"/>
          <w:szCs w:val="20"/>
        </w:rPr>
        <w:t>15.</w:t>
      </w:r>
      <w:r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16.</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DA599A" w:rsidRDefault="00B86270"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2"/>
          <w:szCs w:val="22"/>
        </w:rPr>
      </w:pPr>
      <w:r w:rsidRPr="00DA599A">
        <w:rPr>
          <w:rFonts w:ascii="Arial" w:hAnsi="Arial" w:cs="Arial"/>
          <w:b/>
          <w:sz w:val="22"/>
          <w:szCs w:val="22"/>
        </w:rPr>
        <w:t>X</w:t>
      </w:r>
      <w:r w:rsidR="00FB08C2" w:rsidRPr="00DA599A">
        <w:rPr>
          <w:rFonts w:ascii="Arial" w:hAnsi="Arial" w:cs="Arial"/>
          <w:b/>
          <w:sz w:val="22"/>
          <w:szCs w:val="22"/>
        </w:rPr>
        <w:t>II</w:t>
      </w:r>
      <w:r w:rsidRPr="00DA599A">
        <w:rPr>
          <w:rFonts w:ascii="Arial" w:hAnsi="Arial" w:cs="Arial"/>
          <w:b/>
          <w:sz w:val="22"/>
          <w:szCs w:val="22"/>
        </w:rPr>
        <w:t xml:space="preserve">. </w:t>
      </w:r>
      <w:r w:rsidR="003D065B" w:rsidRPr="00DA599A">
        <w:rPr>
          <w:rFonts w:ascii="Arial" w:hAnsi="Arial" w:cs="Arial"/>
          <w:b/>
          <w:sz w:val="22"/>
          <w:szCs w:val="22"/>
        </w:rPr>
        <w:t>M</w:t>
      </w:r>
      <w:r w:rsidR="00D0126A">
        <w:rPr>
          <w:rFonts w:ascii="Arial" w:hAnsi="Arial" w:cs="Arial"/>
          <w:b/>
          <w:sz w:val="22"/>
          <w:szCs w:val="22"/>
        </w:rPr>
        <w:t>iejsce oraz termin składania i otwarcia ofert</w:t>
      </w:r>
      <w:r w:rsidR="003D065B" w:rsidRPr="00DA599A">
        <w:rPr>
          <w:rFonts w:ascii="Arial" w:hAnsi="Arial" w:cs="Arial"/>
          <w:b/>
          <w:sz w:val="22"/>
          <w:szCs w:val="22"/>
        </w:rPr>
        <w:t>.</w:t>
      </w:r>
    </w:p>
    <w:p w:rsidR="003D065B" w:rsidRPr="002D653C" w:rsidRDefault="00B86270" w:rsidP="00B86270">
      <w:pPr>
        <w:pStyle w:val="pkt"/>
        <w:tabs>
          <w:tab w:val="clear" w:pos="708"/>
        </w:tabs>
        <w:suppressAutoHyphens w:val="0"/>
        <w:autoSpaceDE w:val="0"/>
        <w:autoSpaceDN w:val="0"/>
        <w:spacing w:before="100" w:beforeAutospacing="1" w:after="100" w:afterAutospacing="1"/>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D0126A">
      <w:pPr>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D0126A">
      <w:pPr>
        <w:pStyle w:val="pkt"/>
        <w:numPr>
          <w:ilvl w:val="0"/>
          <w:numId w:val="4"/>
        </w:numPr>
        <w:tabs>
          <w:tab w:val="clear" w:pos="708"/>
          <w:tab w:val="left" w:pos="142"/>
          <w:tab w:val="left" w:pos="284"/>
        </w:tabs>
        <w:suppressAutoHyphens w:val="0"/>
        <w:autoSpaceDE w:val="0"/>
        <w:autoSpaceDN w:val="0"/>
        <w:spacing w:before="0" w:after="0"/>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D0126A">
      <w:pPr>
        <w:pStyle w:val="pkt"/>
        <w:numPr>
          <w:ilvl w:val="0"/>
          <w:numId w:val="4"/>
        </w:numPr>
        <w:tabs>
          <w:tab w:val="clear" w:pos="708"/>
          <w:tab w:val="left" w:pos="142"/>
          <w:tab w:val="left" w:pos="284"/>
        </w:tabs>
        <w:suppressAutoHyphens w:val="0"/>
        <w:autoSpaceDE w:val="0"/>
        <w:autoSpaceDN w:val="0"/>
        <w:spacing w:before="0" w:after="0"/>
        <w:ind w:left="142" w:hanging="142"/>
        <w:rPr>
          <w:rFonts w:ascii="Arial" w:hAnsi="Arial" w:cs="Arial"/>
          <w:sz w:val="20"/>
          <w:szCs w:val="20"/>
        </w:rPr>
      </w:pPr>
      <w:r w:rsidRPr="002D653C">
        <w:rPr>
          <w:rFonts w:ascii="Arial" w:hAnsi="Arial" w:cs="Arial"/>
          <w:sz w:val="20"/>
          <w:szCs w:val="20"/>
        </w:rPr>
        <w:t xml:space="preserve">termin składania ofert: do </w:t>
      </w:r>
      <w:r w:rsidR="00C87A63">
        <w:rPr>
          <w:rFonts w:ascii="Arial" w:hAnsi="Arial" w:cs="Arial"/>
          <w:b/>
          <w:sz w:val="20"/>
          <w:szCs w:val="20"/>
        </w:rPr>
        <w:t>dnia 28.11</w:t>
      </w:r>
      <w:r w:rsidRPr="003B7818">
        <w:rPr>
          <w:rFonts w:ascii="Arial" w:hAnsi="Arial" w:cs="Arial"/>
          <w:b/>
          <w:sz w:val="20"/>
          <w:szCs w:val="20"/>
        </w:rPr>
        <w:t>.2016r</w:t>
      </w:r>
      <w:r w:rsidRPr="002D653C">
        <w:rPr>
          <w:rFonts w:ascii="Arial" w:hAnsi="Arial" w:cs="Arial"/>
          <w:sz w:val="20"/>
          <w:szCs w:val="20"/>
        </w:rPr>
        <w:t xml:space="preserve">., do godz. </w:t>
      </w:r>
      <w:r w:rsidRPr="002D653C">
        <w:rPr>
          <w:rFonts w:ascii="Arial" w:hAnsi="Arial" w:cs="Arial"/>
          <w:b/>
          <w:sz w:val="20"/>
          <w:szCs w:val="20"/>
        </w:rPr>
        <w:t xml:space="preserve">11:30 </w:t>
      </w:r>
    </w:p>
    <w:p w:rsidR="003D065B" w:rsidRPr="002D653C" w:rsidRDefault="00B86270" w:rsidP="00B86270">
      <w:pPr>
        <w:pStyle w:val="pkt"/>
        <w:tabs>
          <w:tab w:val="clear" w:pos="708"/>
        </w:tabs>
        <w:suppressAutoHyphens w:val="0"/>
        <w:autoSpaceDE w:val="0"/>
        <w:autoSpaceDN w:val="0"/>
        <w:spacing w:before="100" w:beforeAutospacing="1" w:after="100" w:afterAutospacing="1"/>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537E4D">
      <w:pPr>
        <w:pStyle w:val="pkt"/>
        <w:numPr>
          <w:ilvl w:val="0"/>
          <w:numId w:val="6"/>
        </w:numPr>
        <w:tabs>
          <w:tab w:val="clear" w:pos="708"/>
          <w:tab w:val="left" w:pos="142"/>
          <w:tab w:val="left" w:pos="284"/>
        </w:tabs>
        <w:suppressAutoHyphens w:val="0"/>
        <w:autoSpaceDE w:val="0"/>
        <w:autoSpaceDN w:val="0"/>
        <w:spacing w:before="100" w:beforeAutospacing="1" w:after="100" w:afterAutospacing="1"/>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537E4D">
      <w:pPr>
        <w:pStyle w:val="pkt"/>
        <w:numPr>
          <w:ilvl w:val="0"/>
          <w:numId w:val="6"/>
        </w:numPr>
        <w:tabs>
          <w:tab w:val="clear" w:pos="708"/>
          <w:tab w:val="left" w:pos="142"/>
          <w:tab w:val="left" w:pos="284"/>
        </w:tabs>
        <w:suppressAutoHyphens w:val="0"/>
        <w:autoSpaceDE w:val="0"/>
        <w:autoSpaceDN w:val="0"/>
        <w:spacing w:before="100" w:beforeAutospacing="1" w:after="100" w:afterAutospacing="1"/>
        <w:ind w:left="142" w:hanging="142"/>
        <w:rPr>
          <w:rFonts w:ascii="Arial" w:hAnsi="Arial" w:cs="Arial"/>
          <w:sz w:val="20"/>
          <w:szCs w:val="20"/>
        </w:rPr>
      </w:pPr>
      <w:r w:rsidRPr="002D653C">
        <w:rPr>
          <w:rFonts w:ascii="Arial" w:hAnsi="Arial" w:cs="Arial"/>
          <w:sz w:val="20"/>
          <w:szCs w:val="20"/>
        </w:rPr>
        <w:t xml:space="preserve">termin otwarcia ofert: w dniu </w:t>
      </w:r>
      <w:r w:rsidR="00C87A63">
        <w:rPr>
          <w:rFonts w:ascii="Arial" w:hAnsi="Arial" w:cs="Arial"/>
          <w:b/>
          <w:sz w:val="20"/>
          <w:szCs w:val="20"/>
        </w:rPr>
        <w:t>28</w:t>
      </w:r>
      <w:r w:rsidRPr="003B7818">
        <w:rPr>
          <w:rFonts w:ascii="Arial" w:hAnsi="Arial" w:cs="Arial"/>
          <w:b/>
          <w:sz w:val="20"/>
          <w:szCs w:val="20"/>
        </w:rPr>
        <w:t>.</w:t>
      </w:r>
      <w:r w:rsidR="00C87A63">
        <w:rPr>
          <w:rFonts w:ascii="Arial" w:hAnsi="Arial" w:cs="Arial"/>
          <w:b/>
          <w:sz w:val="20"/>
          <w:szCs w:val="20"/>
        </w:rPr>
        <w:t>11</w:t>
      </w:r>
      <w:r w:rsidRPr="003B7818">
        <w:rPr>
          <w:rFonts w:ascii="Arial" w:hAnsi="Arial" w:cs="Arial"/>
          <w:b/>
          <w:sz w:val="20"/>
          <w:szCs w:val="20"/>
        </w:rPr>
        <w:t>.2016r</w:t>
      </w:r>
      <w:r w:rsidRPr="002D653C">
        <w:rPr>
          <w:rFonts w:ascii="Arial" w:hAnsi="Arial" w:cs="Arial"/>
          <w:sz w:val="20"/>
          <w:szCs w:val="20"/>
        </w:rPr>
        <w:t xml:space="preserve">. o godz. 12:00 </w:t>
      </w:r>
    </w:p>
    <w:p w:rsidR="003D065B" w:rsidRPr="002D653C" w:rsidRDefault="00B86270" w:rsidP="00756FC4">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756FC4">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Jeżeli w ofercie wykonawca poda cenę napisaną słownie inną niż cenę napisaną cyfrowo, podczas otwarcia ofert zostanie podana cena napisana słownie. </w:t>
      </w:r>
    </w:p>
    <w:p w:rsidR="003D065B" w:rsidRPr="002D653C" w:rsidRDefault="00B86270" w:rsidP="00756FC4">
      <w:pPr>
        <w:pStyle w:val="pkt"/>
        <w:keepNex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lastRenderedPageBreak/>
        <w:t>5.</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B86270" w:rsidP="00756FC4">
      <w:pPr>
        <w:pStyle w:val="pkt"/>
        <w:keepNext/>
        <w:tabs>
          <w:tab w:val="clear" w:pos="708"/>
          <w:tab w:val="num" w:pos="1440"/>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6.</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B86270" w:rsidP="00756FC4">
      <w:pPr>
        <w:pStyle w:val="pkt"/>
        <w:keepNex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7.</w:t>
      </w:r>
      <w:r w:rsidR="003D065B" w:rsidRPr="002D653C">
        <w:rPr>
          <w:rFonts w:ascii="Arial" w:hAnsi="Arial" w:cs="Arial"/>
          <w:sz w:val="20"/>
          <w:szCs w:val="20"/>
        </w:rPr>
        <w:t>Zgodnie z art. 86 ust. 5 Pzp niezwłocznie po otwarciu ofert zamawiający zamieszcza na stronie internetowej informacje dotyczące:</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756FC4" w:rsidRDefault="00756FC4" w:rsidP="004723E1">
      <w:pPr>
        <w:pStyle w:val="Nagwek1"/>
        <w:tabs>
          <w:tab w:val="clear" w:pos="0"/>
        </w:tabs>
        <w:spacing w:line="360" w:lineRule="auto"/>
        <w:rPr>
          <w:rFonts w:cs="Arial"/>
          <w:szCs w:val="22"/>
        </w:rPr>
      </w:pPr>
    </w:p>
    <w:p w:rsidR="004723E1" w:rsidRPr="00A11FB0" w:rsidRDefault="0080065A" w:rsidP="004723E1">
      <w:pPr>
        <w:pStyle w:val="Nagwek1"/>
        <w:tabs>
          <w:tab w:val="clear" w:pos="0"/>
        </w:tabs>
        <w:spacing w:line="360" w:lineRule="auto"/>
        <w:rPr>
          <w:rFonts w:cs="Arial"/>
          <w:szCs w:val="22"/>
        </w:rPr>
      </w:pPr>
      <w:r w:rsidRPr="00A11FB0">
        <w:rPr>
          <w:rFonts w:cs="Arial"/>
          <w:szCs w:val="22"/>
        </w:rPr>
        <w:t>X</w:t>
      </w:r>
      <w:r w:rsidR="00456C2C">
        <w:rPr>
          <w:rFonts w:cs="Arial"/>
          <w:szCs w:val="22"/>
        </w:rPr>
        <w:t>I</w:t>
      </w:r>
      <w:r w:rsidR="00FB08C2">
        <w:rPr>
          <w:rFonts w:cs="Arial"/>
          <w:szCs w:val="22"/>
        </w:rPr>
        <w:t>II</w:t>
      </w:r>
      <w:r w:rsidR="004723E1" w:rsidRPr="00A11FB0">
        <w:rPr>
          <w:rFonts w:cs="Arial"/>
          <w:szCs w:val="22"/>
        </w:rPr>
        <w:t>. O</w:t>
      </w:r>
      <w:r w:rsidR="00756FC4">
        <w:rPr>
          <w:rFonts w:cs="Arial"/>
          <w:szCs w:val="22"/>
        </w:rPr>
        <w:t>pis sposobu obliczenia ceny.</w:t>
      </w:r>
    </w:p>
    <w:p w:rsidR="004723E1" w:rsidRPr="00537E4D" w:rsidRDefault="00A11FB0" w:rsidP="00A11FB0">
      <w:pPr>
        <w:pStyle w:val="WW-Domylnie"/>
        <w:tabs>
          <w:tab w:val="left" w:pos="142"/>
        </w:tabs>
        <w:rPr>
          <w:rFonts w:ascii="Arial" w:hAnsi="Arial" w:cs="Arial"/>
          <w:sz w:val="20"/>
        </w:rPr>
      </w:pPr>
      <w:r w:rsidRPr="00537E4D">
        <w:rPr>
          <w:rFonts w:ascii="Arial" w:hAnsi="Arial" w:cs="Arial"/>
          <w:sz w:val="20"/>
        </w:rPr>
        <w:t>1.</w:t>
      </w:r>
      <w:r w:rsidR="004723E1" w:rsidRPr="00537E4D">
        <w:rPr>
          <w:rFonts w:ascii="Arial" w:hAnsi="Arial" w:cs="Arial"/>
          <w:sz w:val="20"/>
        </w:rPr>
        <w:t xml:space="preserve">Cena oferty to </w:t>
      </w:r>
      <w:r w:rsidR="004723E1" w:rsidRPr="00537E4D">
        <w:rPr>
          <w:rFonts w:ascii="Arial" w:hAnsi="Arial" w:cs="Arial"/>
          <w:b/>
          <w:bCs/>
          <w:sz w:val="20"/>
        </w:rPr>
        <w:t>całkowite wynagrodzenie należne Wykonawcy</w:t>
      </w:r>
      <w:r w:rsidR="004723E1" w:rsidRPr="00537E4D">
        <w:rPr>
          <w:rFonts w:ascii="Arial" w:hAnsi="Arial" w:cs="Arial"/>
          <w:sz w:val="20"/>
        </w:rPr>
        <w:t>. Cenę należy podać w złotych polskich. Za cenę uważa się cenę w rozumieniu art. 3 ust. 1 pkt 1) ustawy z dnia 5 lipca 2001 r. o cenach (Dz. U. Nr 97, poz. 1050 ze zm.), to jest wartość wyrażoną w jednostkach pieniężnych, którą Zamawiający jest obowiązany zapłacić Wykonawcy za wykonanie przedmiotu zamówienia; przy czym w cenie uwzględnia się podatek od towarów i usług oraz podatek akcyzowy, jeżeli na podstawie odrębnych przepisów sprzedaż towaru (usługi) podlega obciążeniu podatkiem od towarów i usług oraz podatkiem akcyzowym; zmiana stawki podatku od towarów i usług nie ma wpływu na cenę.</w:t>
      </w:r>
    </w:p>
    <w:p w:rsidR="004723E1" w:rsidRPr="00537E4D" w:rsidRDefault="00A11FB0" w:rsidP="00A11FB0">
      <w:pPr>
        <w:pStyle w:val="WW-Domylnie"/>
        <w:tabs>
          <w:tab w:val="left" w:pos="142"/>
        </w:tabs>
        <w:jc w:val="both"/>
        <w:rPr>
          <w:rFonts w:ascii="Arial" w:hAnsi="Arial" w:cs="Arial"/>
          <w:sz w:val="20"/>
        </w:rPr>
      </w:pPr>
      <w:r w:rsidRPr="00537E4D">
        <w:rPr>
          <w:rFonts w:ascii="Arial" w:hAnsi="Arial" w:cs="Arial"/>
          <w:sz w:val="20"/>
        </w:rPr>
        <w:t>2.</w:t>
      </w:r>
      <w:r w:rsidR="004723E1" w:rsidRPr="00537E4D">
        <w:rPr>
          <w:rFonts w:ascii="Arial" w:hAnsi="Arial" w:cs="Arial"/>
          <w:sz w:val="20"/>
        </w:rPr>
        <w:t xml:space="preserve">Cena podana w ofercie jest </w:t>
      </w:r>
      <w:r w:rsidR="004723E1" w:rsidRPr="00537E4D">
        <w:rPr>
          <w:rFonts w:ascii="Arial" w:hAnsi="Arial" w:cs="Arial"/>
          <w:b/>
          <w:bCs/>
          <w:sz w:val="20"/>
        </w:rPr>
        <w:t>ceną stałą (ryczałtową)</w:t>
      </w:r>
      <w:r w:rsidR="004723E1" w:rsidRPr="00537E4D">
        <w:rPr>
          <w:rFonts w:ascii="Arial" w:hAnsi="Arial" w:cs="Arial"/>
          <w:sz w:val="20"/>
        </w:rPr>
        <w:t xml:space="preserve"> w całym okresie realizacji przedmiotu zamówienia i nie podlega jakimkolwiek zmianom za </w:t>
      </w:r>
      <w:r w:rsidRPr="00537E4D">
        <w:rPr>
          <w:rFonts w:ascii="Arial" w:hAnsi="Arial" w:cs="Arial"/>
          <w:sz w:val="20"/>
        </w:rPr>
        <w:t>wyjątkiem urzędowej stawki VAT.</w:t>
      </w:r>
    </w:p>
    <w:p w:rsidR="004723E1" w:rsidRPr="00537E4D" w:rsidRDefault="00A11FB0" w:rsidP="00A11FB0">
      <w:pPr>
        <w:tabs>
          <w:tab w:val="left" w:pos="0"/>
          <w:tab w:val="left" w:pos="142"/>
        </w:tabs>
        <w:jc w:val="both"/>
        <w:rPr>
          <w:rFonts w:ascii="Arial" w:hAnsi="Arial" w:cs="Arial"/>
        </w:rPr>
      </w:pPr>
      <w:r w:rsidRPr="00537E4D">
        <w:rPr>
          <w:rFonts w:ascii="Arial" w:hAnsi="Arial" w:cs="Arial"/>
        </w:rPr>
        <w:t>3.</w:t>
      </w:r>
      <w:r w:rsidR="004723E1" w:rsidRPr="00537E4D">
        <w:rPr>
          <w:rFonts w:ascii="Arial" w:hAnsi="Arial" w:cs="Arial"/>
        </w:rPr>
        <w:t>Sposób obliczenia ceny:</w:t>
      </w:r>
    </w:p>
    <w:p w:rsidR="004723E1" w:rsidRPr="00537E4D" w:rsidRDefault="004723E1" w:rsidP="00756FC4">
      <w:pPr>
        <w:pStyle w:val="Akapitzlist"/>
        <w:numPr>
          <w:ilvl w:val="0"/>
          <w:numId w:val="15"/>
        </w:numPr>
        <w:tabs>
          <w:tab w:val="clear" w:pos="720"/>
          <w:tab w:val="left" w:pos="0"/>
          <w:tab w:val="num" w:pos="142"/>
          <w:tab w:val="left" w:pos="792"/>
        </w:tabs>
        <w:spacing w:after="0"/>
        <w:ind w:left="142" w:hanging="142"/>
        <w:jc w:val="both"/>
        <w:rPr>
          <w:sz w:val="20"/>
          <w:szCs w:val="20"/>
        </w:rPr>
      </w:pPr>
      <w:r w:rsidRPr="00537E4D">
        <w:rPr>
          <w:rFonts w:ascii="Arial" w:hAnsi="Arial" w:cs="Arial"/>
          <w:i/>
          <w:sz w:val="20"/>
          <w:szCs w:val="20"/>
        </w:rPr>
        <w:t>Ceną ofertową jest wartość brutto dostawy przedmiotu zamówienia</w:t>
      </w:r>
      <w:r w:rsidRPr="00537E4D">
        <w:rPr>
          <w:sz w:val="20"/>
          <w:szCs w:val="20"/>
        </w:rPr>
        <w:t>.</w:t>
      </w:r>
    </w:p>
    <w:p w:rsidR="004723E1" w:rsidRPr="00537E4D" w:rsidRDefault="004723E1" w:rsidP="000C5C84">
      <w:pPr>
        <w:pStyle w:val="Legenda"/>
        <w:numPr>
          <w:ilvl w:val="0"/>
          <w:numId w:val="15"/>
        </w:numPr>
        <w:tabs>
          <w:tab w:val="clear" w:pos="720"/>
          <w:tab w:val="num" w:pos="142"/>
        </w:tabs>
        <w:spacing w:before="0" w:after="0" w:line="240" w:lineRule="auto"/>
        <w:rPr>
          <w:rFonts w:ascii="Arial" w:hAnsi="Arial" w:cs="Arial"/>
          <w:sz w:val="20"/>
          <w:szCs w:val="20"/>
        </w:rPr>
      </w:pPr>
      <w:r w:rsidRPr="00537E4D">
        <w:rPr>
          <w:rFonts w:ascii="Arial" w:hAnsi="Arial" w:cs="Arial"/>
          <w:sz w:val="20"/>
          <w:szCs w:val="20"/>
        </w:rPr>
        <w:t xml:space="preserve">Cena oferty powinna zawierać całość kosztów związanych z realizacją zamówienia (m.in. cło, koszt dostawy) oraz należny podatek VAT (dotyczy podmiotów będących płatnikami podatku VAT). </w:t>
      </w:r>
    </w:p>
    <w:p w:rsidR="004723E1" w:rsidRPr="00537E4D" w:rsidRDefault="004723E1" w:rsidP="000C5C84">
      <w:pPr>
        <w:pStyle w:val="Legenda"/>
        <w:numPr>
          <w:ilvl w:val="0"/>
          <w:numId w:val="15"/>
        </w:numPr>
        <w:tabs>
          <w:tab w:val="clear" w:pos="720"/>
          <w:tab w:val="num" w:pos="142"/>
        </w:tabs>
        <w:spacing w:before="0" w:after="0" w:line="240" w:lineRule="auto"/>
        <w:rPr>
          <w:rFonts w:ascii="Arial" w:hAnsi="Arial" w:cs="Arial"/>
          <w:sz w:val="20"/>
          <w:szCs w:val="20"/>
        </w:rPr>
      </w:pPr>
      <w:r w:rsidRPr="00537E4D">
        <w:rPr>
          <w:rFonts w:ascii="Arial" w:hAnsi="Arial" w:cs="Arial"/>
          <w:sz w:val="20"/>
          <w:szCs w:val="20"/>
        </w:rPr>
        <w:t>Wykonawca winien wyliczyć cenę w oparciu o formularz cenowy stanowiący załączni</w:t>
      </w:r>
      <w:r w:rsidR="00FA4009" w:rsidRPr="00537E4D">
        <w:rPr>
          <w:rFonts w:ascii="Arial" w:hAnsi="Arial" w:cs="Arial"/>
          <w:sz w:val="20"/>
          <w:szCs w:val="20"/>
        </w:rPr>
        <w:t>k nr 2</w:t>
      </w:r>
      <w:r w:rsidRPr="00537E4D">
        <w:rPr>
          <w:rFonts w:ascii="Arial" w:hAnsi="Arial" w:cs="Arial"/>
          <w:sz w:val="20"/>
          <w:szCs w:val="20"/>
        </w:rPr>
        <w:t>.do SIWZ.</w:t>
      </w:r>
    </w:p>
    <w:p w:rsidR="004723E1" w:rsidRPr="00537E4D" w:rsidRDefault="004723E1" w:rsidP="000C5C84">
      <w:pPr>
        <w:pStyle w:val="Legenda"/>
        <w:numPr>
          <w:ilvl w:val="0"/>
          <w:numId w:val="15"/>
        </w:numPr>
        <w:tabs>
          <w:tab w:val="clear" w:pos="720"/>
          <w:tab w:val="num" w:pos="142"/>
        </w:tabs>
        <w:spacing w:before="0" w:after="0" w:line="240" w:lineRule="auto"/>
        <w:rPr>
          <w:rFonts w:ascii="Arial" w:hAnsi="Arial" w:cs="Arial"/>
          <w:sz w:val="20"/>
          <w:szCs w:val="20"/>
        </w:rPr>
      </w:pPr>
      <w:r w:rsidRPr="00537E4D">
        <w:rPr>
          <w:rFonts w:ascii="Arial" w:hAnsi="Arial" w:cs="Arial"/>
          <w:sz w:val="20"/>
          <w:szCs w:val="20"/>
        </w:rPr>
        <w:t>Zaokrąglenia dokonywane przez arkusz Excel nie są traktowane jako błąd w obliczeniu ceny.</w:t>
      </w:r>
    </w:p>
    <w:p w:rsidR="004723E1" w:rsidRPr="00537E4D" w:rsidRDefault="004723E1" w:rsidP="000C5C84">
      <w:pPr>
        <w:pStyle w:val="Legenda"/>
        <w:numPr>
          <w:ilvl w:val="0"/>
          <w:numId w:val="15"/>
        </w:numPr>
        <w:tabs>
          <w:tab w:val="clear" w:pos="720"/>
          <w:tab w:val="num" w:pos="142"/>
        </w:tabs>
        <w:spacing w:before="0" w:after="0" w:line="240" w:lineRule="auto"/>
        <w:rPr>
          <w:rFonts w:ascii="Arial" w:hAnsi="Arial" w:cs="Arial"/>
          <w:sz w:val="20"/>
          <w:szCs w:val="20"/>
        </w:rPr>
      </w:pPr>
      <w:r w:rsidRPr="00537E4D">
        <w:rPr>
          <w:rFonts w:ascii="Arial" w:hAnsi="Arial" w:cs="Arial"/>
          <w:sz w:val="20"/>
          <w:szCs w:val="20"/>
        </w:rPr>
        <w:t>Ceny jednostkowe oraz wartości muszą być wyrażone w jednostkach nie mniejszych niż grosze (nie dopuszcza się podania jednostek w tysięcznych częściach złotego).</w:t>
      </w:r>
    </w:p>
    <w:p w:rsidR="004723E1" w:rsidRPr="00537E4D" w:rsidRDefault="004723E1" w:rsidP="004723E1">
      <w:pPr>
        <w:tabs>
          <w:tab w:val="left" w:pos="0"/>
          <w:tab w:val="left" w:pos="792"/>
        </w:tabs>
        <w:jc w:val="both"/>
      </w:pPr>
    </w:p>
    <w:p w:rsidR="004723E1" w:rsidRPr="00537E4D" w:rsidRDefault="00456C2C" w:rsidP="00456C2C">
      <w:pPr>
        <w:tabs>
          <w:tab w:val="left" w:pos="0"/>
          <w:tab w:val="left" w:pos="720"/>
        </w:tabs>
        <w:jc w:val="both"/>
        <w:rPr>
          <w:rFonts w:ascii="Arial" w:hAnsi="Arial" w:cs="Arial"/>
        </w:rPr>
      </w:pPr>
      <w:r w:rsidRPr="00537E4D">
        <w:rPr>
          <w:rFonts w:ascii="Arial" w:hAnsi="Arial" w:cs="Arial"/>
        </w:rPr>
        <w:t>4.</w:t>
      </w:r>
      <w:r w:rsidR="004723E1" w:rsidRPr="00537E4D">
        <w:rPr>
          <w:rFonts w:ascii="Arial" w:hAnsi="Arial" w:cs="Arial"/>
        </w:rPr>
        <w:t>Zgodnie z przepisem art. 91 ust. 3a ustawy – Prawo zamówień publicznych (t.j. Dz. U. z 2015 poz.2164. ze zm.)jeżeli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w:t>
      </w:r>
    </w:p>
    <w:p w:rsidR="004723E1" w:rsidRPr="00537E4D" w:rsidRDefault="004723E1" w:rsidP="004723E1">
      <w:pPr>
        <w:pStyle w:val="Tekstpodstawowy32"/>
        <w:spacing w:line="240" w:lineRule="auto"/>
        <w:rPr>
          <w:b w:val="0"/>
          <w:i w:val="0"/>
          <w:sz w:val="20"/>
        </w:rPr>
      </w:pPr>
    </w:p>
    <w:p w:rsidR="004723E1" w:rsidRPr="00456C2C" w:rsidRDefault="0080065A" w:rsidP="004723E1">
      <w:pPr>
        <w:pStyle w:val="Tekstpodstawowy32"/>
        <w:tabs>
          <w:tab w:val="left" w:pos="426"/>
        </w:tabs>
        <w:spacing w:before="120" w:after="120" w:line="240" w:lineRule="auto"/>
        <w:ind w:left="1077" w:hanging="1077"/>
        <w:rPr>
          <w:rFonts w:ascii="Arial" w:hAnsi="Arial" w:cs="Arial"/>
          <w:i w:val="0"/>
          <w:sz w:val="22"/>
          <w:szCs w:val="22"/>
        </w:rPr>
      </w:pPr>
      <w:r w:rsidRPr="00456C2C">
        <w:rPr>
          <w:rFonts w:ascii="Arial" w:hAnsi="Arial" w:cs="Arial"/>
          <w:i w:val="0"/>
          <w:sz w:val="22"/>
          <w:szCs w:val="22"/>
        </w:rPr>
        <w:t>XI</w:t>
      </w:r>
      <w:r w:rsidR="00FB08C2">
        <w:rPr>
          <w:rFonts w:ascii="Arial" w:hAnsi="Arial" w:cs="Arial"/>
          <w:i w:val="0"/>
          <w:sz w:val="22"/>
          <w:szCs w:val="22"/>
        </w:rPr>
        <w:t>V</w:t>
      </w:r>
      <w:r w:rsidR="004723E1" w:rsidRPr="00456C2C">
        <w:rPr>
          <w:rFonts w:ascii="Arial" w:hAnsi="Arial" w:cs="Arial"/>
          <w:i w:val="0"/>
          <w:sz w:val="22"/>
          <w:szCs w:val="22"/>
        </w:rPr>
        <w:t>.</w:t>
      </w:r>
      <w:r w:rsidR="004723E1" w:rsidRPr="00456C2C">
        <w:rPr>
          <w:rFonts w:ascii="Arial" w:hAnsi="Arial" w:cs="Arial"/>
          <w:i w:val="0"/>
          <w:sz w:val="22"/>
          <w:szCs w:val="22"/>
        </w:rPr>
        <w:tab/>
        <w:t>K</w:t>
      </w:r>
      <w:r w:rsidR="00756FC4">
        <w:rPr>
          <w:rFonts w:ascii="Arial" w:hAnsi="Arial" w:cs="Arial"/>
          <w:i w:val="0"/>
          <w:sz w:val="22"/>
          <w:szCs w:val="22"/>
        </w:rPr>
        <w:t>ryteria oceny ofert.</w:t>
      </w:r>
    </w:p>
    <w:p w:rsidR="00456C2C" w:rsidRPr="00756FC4" w:rsidRDefault="00456C2C" w:rsidP="00456C2C">
      <w:pPr>
        <w:pStyle w:val="Tekstpodstawowy"/>
        <w:rPr>
          <w:rFonts w:cs="Arial"/>
          <w:sz w:val="20"/>
        </w:rPr>
      </w:pPr>
      <w:r w:rsidRPr="00756FC4">
        <w:rPr>
          <w:rFonts w:cs="Arial"/>
          <w:sz w:val="20"/>
        </w:rPr>
        <w:t>Ocenie podlegają tylko oferty niepodlegające odrzuceniu.</w:t>
      </w:r>
    </w:p>
    <w:p w:rsidR="00456C2C" w:rsidRPr="00756FC4" w:rsidRDefault="00456C2C" w:rsidP="00456C2C">
      <w:pPr>
        <w:widowControl w:val="0"/>
        <w:jc w:val="both"/>
        <w:rPr>
          <w:rFonts w:ascii="Arial" w:hAnsi="Arial" w:cs="Arial"/>
        </w:rPr>
      </w:pPr>
      <w:r w:rsidRPr="00756FC4">
        <w:rPr>
          <w:rFonts w:ascii="Arial" w:hAnsi="Arial" w:cs="Arial"/>
        </w:rPr>
        <w:t>Każdy Wykonawca będzie oceniany w danym kryterium w skali od 0 do 100 punktów.</w:t>
      </w:r>
    </w:p>
    <w:p w:rsidR="00456C2C" w:rsidRPr="00756FC4" w:rsidRDefault="00456C2C" w:rsidP="00456C2C">
      <w:pPr>
        <w:widowControl w:val="0"/>
        <w:jc w:val="both"/>
        <w:rPr>
          <w:rFonts w:ascii="Arial" w:hAnsi="Arial" w:cs="Arial"/>
        </w:rPr>
      </w:pPr>
    </w:p>
    <w:p w:rsidR="00456C2C" w:rsidRPr="00756FC4" w:rsidRDefault="00FD66BC" w:rsidP="00456C2C">
      <w:pPr>
        <w:widowControl w:val="0"/>
        <w:jc w:val="both"/>
        <w:rPr>
          <w:rFonts w:ascii="Arial" w:hAnsi="Arial" w:cs="Arial"/>
        </w:rPr>
      </w:pPr>
      <w:r w:rsidRPr="00756FC4">
        <w:rPr>
          <w:rFonts w:ascii="Arial" w:hAnsi="Arial" w:cs="Arial"/>
        </w:rPr>
        <w:t>Oferowana cena - 10</w:t>
      </w:r>
      <w:r w:rsidR="00456C2C" w:rsidRPr="00756FC4">
        <w:rPr>
          <w:rFonts w:ascii="Arial" w:hAnsi="Arial" w:cs="Arial"/>
        </w:rPr>
        <w:t xml:space="preserve">0 % </w:t>
      </w:r>
    </w:p>
    <w:p w:rsidR="00456C2C" w:rsidRPr="00756FC4" w:rsidRDefault="00456C2C" w:rsidP="005E1565">
      <w:pPr>
        <w:pStyle w:val="Akapitzlist"/>
        <w:spacing w:after="0"/>
        <w:ind w:left="142" w:hanging="142"/>
        <w:rPr>
          <w:rFonts w:ascii="Arial" w:hAnsi="Arial" w:cs="Arial"/>
          <w:sz w:val="20"/>
          <w:szCs w:val="20"/>
        </w:rPr>
      </w:pPr>
      <w:r w:rsidRPr="00756FC4">
        <w:rPr>
          <w:rFonts w:ascii="Arial" w:hAnsi="Arial" w:cs="Arial"/>
          <w:sz w:val="20"/>
          <w:szCs w:val="20"/>
        </w:rPr>
        <w:t>Cena oferty będzie obliczana wg następującej formuły:</w:t>
      </w:r>
      <w:r w:rsidRPr="00756FC4">
        <w:rPr>
          <w:rFonts w:ascii="Arial" w:hAnsi="Arial" w:cs="Arial"/>
          <w:sz w:val="20"/>
          <w:szCs w:val="20"/>
        </w:rPr>
        <w:br/>
        <w:t xml:space="preserve">         </w:t>
      </w:r>
      <w:r w:rsidR="005E1565">
        <w:rPr>
          <w:rFonts w:ascii="Arial" w:hAnsi="Arial" w:cs="Arial"/>
          <w:sz w:val="20"/>
          <w:szCs w:val="20"/>
        </w:rPr>
        <w:t xml:space="preserve">           </w:t>
      </w:r>
      <w:r w:rsidRPr="00756FC4">
        <w:rPr>
          <w:rFonts w:ascii="Arial" w:hAnsi="Arial" w:cs="Arial"/>
          <w:sz w:val="20"/>
          <w:szCs w:val="20"/>
        </w:rPr>
        <w:t xml:space="preserve"> Wartość brutto oferty najniższej</w:t>
      </w:r>
    </w:p>
    <w:p w:rsidR="00456C2C" w:rsidRPr="00756FC4" w:rsidRDefault="00456C2C" w:rsidP="005E1565">
      <w:pPr>
        <w:pStyle w:val="Akapitzlist"/>
        <w:spacing w:after="0"/>
        <w:ind w:left="0"/>
        <w:rPr>
          <w:rFonts w:ascii="Arial" w:hAnsi="Arial" w:cs="Arial"/>
          <w:sz w:val="20"/>
          <w:szCs w:val="20"/>
        </w:rPr>
      </w:pPr>
      <w:r w:rsidRPr="00756FC4">
        <w:rPr>
          <w:rFonts w:ascii="Arial" w:hAnsi="Arial" w:cs="Arial"/>
          <w:sz w:val="20"/>
          <w:szCs w:val="20"/>
        </w:rPr>
        <w:t xml:space="preserve">         Cena = ------------------------------------------------ x 100 x</w:t>
      </w:r>
      <w:r w:rsidR="00FD66BC" w:rsidRPr="00756FC4">
        <w:rPr>
          <w:rFonts w:ascii="Arial" w:hAnsi="Arial" w:cs="Arial"/>
          <w:sz w:val="20"/>
          <w:szCs w:val="20"/>
        </w:rPr>
        <w:t>10</w:t>
      </w:r>
      <w:r w:rsidRPr="00756FC4">
        <w:rPr>
          <w:rFonts w:ascii="Arial" w:hAnsi="Arial" w:cs="Arial"/>
          <w:sz w:val="20"/>
          <w:szCs w:val="20"/>
        </w:rPr>
        <w:t>0 %</w:t>
      </w:r>
    </w:p>
    <w:p w:rsidR="00456C2C" w:rsidRPr="00756FC4" w:rsidRDefault="00456C2C" w:rsidP="005E1565">
      <w:pPr>
        <w:pStyle w:val="Akapitzlist"/>
        <w:spacing w:after="0"/>
        <w:rPr>
          <w:rFonts w:ascii="Arial" w:hAnsi="Arial" w:cs="Arial"/>
          <w:sz w:val="20"/>
          <w:szCs w:val="20"/>
        </w:rPr>
      </w:pPr>
      <w:r w:rsidRPr="00756FC4">
        <w:rPr>
          <w:rFonts w:ascii="Arial" w:hAnsi="Arial" w:cs="Arial"/>
          <w:sz w:val="20"/>
          <w:szCs w:val="20"/>
        </w:rPr>
        <w:t xml:space="preserve">            Wartość brutto oferty badanej</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456C2C"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rPr>
      </w:pPr>
      <w:r>
        <w:rPr>
          <w:rFonts w:ascii="Arial" w:hAnsi="Arial" w:cs="Arial"/>
          <w:b/>
          <w:sz w:val="22"/>
          <w:szCs w:val="22"/>
          <w:lang w:eastAsia="pl-PL"/>
        </w:rPr>
        <w:t>XV</w:t>
      </w:r>
      <w:r w:rsidR="00456C2C" w:rsidRPr="00456C2C">
        <w:rPr>
          <w:rFonts w:ascii="Arial" w:hAnsi="Arial" w:cs="Arial"/>
          <w:b/>
          <w:sz w:val="22"/>
          <w:szCs w:val="22"/>
          <w:lang w:eastAsia="pl-PL"/>
        </w:rPr>
        <w:t xml:space="preserve">. </w:t>
      </w:r>
      <w:r w:rsidR="008D3B3D" w:rsidRPr="00456C2C">
        <w:rPr>
          <w:rFonts w:ascii="Arial" w:hAnsi="Arial" w:cs="Arial"/>
          <w:b/>
          <w:sz w:val="22"/>
          <w:szCs w:val="22"/>
        </w:rPr>
        <w:t>Informacja o formalnościach, jakie powinny zostać dopełnione po wyborze oferty w celu zawarcia umowy w sprawie zamówienia publicznego.</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lastRenderedPageBreak/>
        <w:t>umowę regulującą współpracę wykonawców wspólnie ubiegających się o udzielenie zamówienia, jeżeli oferta tych wykonawców zostanie wybrana,</w:t>
      </w:r>
    </w:p>
    <w:p w:rsidR="00932C8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8D3B3D" w:rsidRPr="00756FC4" w:rsidRDefault="00456C2C" w:rsidP="00932C85">
      <w:pPr>
        <w:pStyle w:val="pkt"/>
        <w:tabs>
          <w:tab w:val="clear" w:pos="708"/>
          <w:tab w:val="num" w:pos="426"/>
        </w:tabs>
        <w:suppressAutoHyphens w:val="0"/>
        <w:autoSpaceDE w:val="0"/>
        <w:autoSpaceDN w:val="0"/>
        <w:spacing w:before="0" w:after="0"/>
        <w:ind w:left="0" w:firstLine="0"/>
        <w:rPr>
          <w:rFonts w:ascii="Arial" w:hAnsi="Arial" w:cs="Arial"/>
          <w:b/>
          <w:sz w:val="22"/>
          <w:szCs w:val="22"/>
        </w:rPr>
      </w:pPr>
      <w:r>
        <w:rPr>
          <w:rFonts w:ascii="Arial" w:hAnsi="Arial" w:cs="Arial"/>
          <w:b/>
          <w:sz w:val="20"/>
          <w:szCs w:val="20"/>
        </w:rPr>
        <w:t>XV</w:t>
      </w:r>
      <w:r w:rsidR="00FB08C2">
        <w:rPr>
          <w:rFonts w:ascii="Arial" w:hAnsi="Arial" w:cs="Arial"/>
          <w:b/>
          <w:sz w:val="20"/>
          <w:szCs w:val="20"/>
        </w:rPr>
        <w:t>I</w:t>
      </w:r>
      <w:r>
        <w:rPr>
          <w:rFonts w:ascii="Arial" w:hAnsi="Arial" w:cs="Arial"/>
          <w:b/>
          <w:sz w:val="20"/>
          <w:szCs w:val="20"/>
        </w:rPr>
        <w:t>.</w:t>
      </w:r>
      <w:r w:rsidR="005A3712">
        <w:rPr>
          <w:rFonts w:ascii="Arial" w:hAnsi="Arial" w:cs="Arial"/>
          <w:b/>
          <w:sz w:val="20"/>
          <w:szCs w:val="20"/>
        </w:rPr>
        <w:t xml:space="preserve"> </w:t>
      </w:r>
      <w:r w:rsidR="008D3B3D" w:rsidRPr="00756FC4">
        <w:rPr>
          <w:rFonts w:ascii="Arial" w:hAnsi="Arial" w:cs="Arial"/>
          <w:b/>
          <w:sz w:val="22"/>
          <w:szCs w:val="22"/>
        </w:rPr>
        <w:t>Wymagania dotyczące zabezpieczenia należytego wykonania umowy w sprawie zamówienia publicznego.</w:t>
      </w:r>
    </w:p>
    <w:p w:rsidR="008D3B3D" w:rsidRPr="00DC5066" w:rsidRDefault="00CB016B" w:rsidP="00CB016B">
      <w:pPr>
        <w:pStyle w:val="pkt"/>
        <w:tabs>
          <w:tab w:val="clear" w:pos="708"/>
          <w:tab w:val="num" w:pos="1134"/>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Zamawiający nie wymaga złożenia .</w:t>
      </w:r>
    </w:p>
    <w:p w:rsidR="008D3B3D" w:rsidRPr="00756FC4" w:rsidRDefault="00D425AE" w:rsidP="00456C2C">
      <w:pPr>
        <w:pStyle w:val="pkt"/>
        <w:tabs>
          <w:tab w:val="clear" w:pos="708"/>
          <w:tab w:val="num" w:pos="426"/>
        </w:tabs>
        <w:suppressAutoHyphens w:val="0"/>
        <w:autoSpaceDE w:val="0"/>
        <w:autoSpaceDN w:val="0"/>
        <w:spacing w:before="100" w:beforeAutospacing="1" w:after="100" w:afterAutospacing="1" w:line="276" w:lineRule="auto"/>
        <w:ind w:left="0" w:firstLine="0"/>
        <w:rPr>
          <w:rFonts w:ascii="Arial" w:hAnsi="Arial" w:cs="Arial"/>
          <w:b/>
          <w:sz w:val="22"/>
          <w:szCs w:val="22"/>
        </w:rPr>
      </w:pPr>
      <w:r w:rsidRPr="00756FC4">
        <w:rPr>
          <w:rFonts w:ascii="Arial" w:hAnsi="Arial" w:cs="Arial"/>
          <w:b/>
          <w:sz w:val="22"/>
          <w:szCs w:val="22"/>
        </w:rPr>
        <w:t>XV</w:t>
      </w:r>
      <w:r w:rsidR="00FB08C2" w:rsidRPr="00756FC4">
        <w:rPr>
          <w:rFonts w:ascii="Arial" w:hAnsi="Arial" w:cs="Arial"/>
          <w:b/>
          <w:sz w:val="22"/>
          <w:szCs w:val="22"/>
        </w:rPr>
        <w:t>II</w:t>
      </w:r>
      <w:r w:rsidR="00456C2C" w:rsidRPr="00756FC4">
        <w:rPr>
          <w:rFonts w:ascii="Arial" w:hAnsi="Arial" w:cs="Arial"/>
          <w:b/>
          <w:sz w:val="22"/>
          <w:szCs w:val="22"/>
        </w:rPr>
        <w:t>.</w:t>
      </w:r>
      <w:r w:rsidR="005A3712" w:rsidRPr="00756FC4">
        <w:rPr>
          <w:rFonts w:ascii="Arial" w:hAnsi="Arial" w:cs="Arial"/>
          <w:b/>
          <w:sz w:val="22"/>
          <w:szCs w:val="22"/>
        </w:rPr>
        <w:t xml:space="preserve"> </w:t>
      </w:r>
      <w:r w:rsidR="008D3B3D" w:rsidRPr="00756FC4">
        <w:rPr>
          <w:rFonts w:ascii="Arial" w:hAnsi="Arial" w:cs="Arial"/>
          <w:b/>
          <w:sz w:val="22"/>
          <w:szCs w:val="22"/>
        </w:rPr>
        <w:t>Wzór umowy w sprawie zamówienia publicznego.</w:t>
      </w:r>
    </w:p>
    <w:p w:rsidR="008D3B3D" w:rsidRPr="00DC5066" w:rsidRDefault="008D3B3D" w:rsidP="00765378">
      <w:pPr>
        <w:pStyle w:val="pkt"/>
        <w:spacing w:before="100" w:beforeAutospacing="1" w:after="100" w:afterAutospacing="1" w:line="276" w:lineRule="auto"/>
        <w:ind w:left="0" w:firstLine="0"/>
        <w:rPr>
          <w:rFonts w:ascii="Arial" w:hAnsi="Arial" w:cs="Arial"/>
          <w:b/>
          <w:sz w:val="20"/>
          <w:szCs w:val="20"/>
        </w:rPr>
      </w:pPr>
      <w:r w:rsidRPr="00DC5066">
        <w:rPr>
          <w:rFonts w:ascii="Arial" w:hAnsi="Arial" w:cs="Arial"/>
          <w:sz w:val="20"/>
          <w:szCs w:val="20"/>
        </w:rPr>
        <w:t xml:space="preserve">Wzór umowy w sprawie zamówienia publicznego </w:t>
      </w:r>
      <w:r w:rsidRPr="00DC5066">
        <w:rPr>
          <w:rFonts w:ascii="Arial" w:hAnsi="Arial" w:cs="Arial"/>
          <w:b/>
          <w:sz w:val="20"/>
          <w:szCs w:val="20"/>
        </w:rPr>
        <w:t>stanowi</w:t>
      </w:r>
      <w:r w:rsidRPr="00DC5066">
        <w:rPr>
          <w:rFonts w:ascii="Arial" w:hAnsi="Arial" w:cs="Arial"/>
          <w:sz w:val="20"/>
          <w:szCs w:val="20"/>
        </w:rPr>
        <w:t xml:space="preserve"> </w:t>
      </w:r>
      <w:r w:rsidRPr="00DC5066">
        <w:rPr>
          <w:rFonts w:ascii="Arial" w:hAnsi="Arial" w:cs="Arial"/>
          <w:b/>
          <w:sz w:val="20"/>
          <w:szCs w:val="20"/>
        </w:rPr>
        <w:t xml:space="preserve">Załącznik nr </w:t>
      </w:r>
      <w:r w:rsidR="00BF2DEF">
        <w:rPr>
          <w:rFonts w:ascii="Arial" w:hAnsi="Arial" w:cs="Arial"/>
          <w:b/>
          <w:sz w:val="20"/>
          <w:szCs w:val="20"/>
        </w:rPr>
        <w:t>6</w:t>
      </w:r>
      <w:r w:rsidRPr="00DC5066">
        <w:rPr>
          <w:rFonts w:ascii="Arial" w:hAnsi="Arial" w:cs="Arial"/>
          <w:b/>
          <w:sz w:val="20"/>
          <w:szCs w:val="20"/>
        </w:rPr>
        <w:t xml:space="preserve"> do SIWZ.</w:t>
      </w: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2"/>
          <w:szCs w:val="22"/>
        </w:rPr>
      </w:pPr>
      <w:r w:rsidRPr="00756FC4">
        <w:rPr>
          <w:rFonts w:ascii="Arial" w:hAnsi="Arial" w:cs="Arial"/>
          <w:b/>
          <w:sz w:val="22"/>
          <w:szCs w:val="22"/>
        </w:rPr>
        <w:t>XVI</w:t>
      </w:r>
      <w:r w:rsidR="00FB08C2" w:rsidRPr="00756FC4">
        <w:rPr>
          <w:rFonts w:ascii="Arial" w:hAnsi="Arial" w:cs="Arial"/>
          <w:b/>
          <w:sz w:val="22"/>
          <w:szCs w:val="22"/>
        </w:rPr>
        <w:t>II</w:t>
      </w:r>
      <w:r w:rsidR="00A53F0E" w:rsidRPr="00756FC4">
        <w:rPr>
          <w:rFonts w:ascii="Arial" w:hAnsi="Arial" w:cs="Arial"/>
          <w:b/>
          <w:sz w:val="22"/>
          <w:szCs w:val="22"/>
        </w:rPr>
        <w:t xml:space="preserve">. </w:t>
      </w:r>
      <w:r w:rsidR="008D3B3D" w:rsidRPr="00756FC4">
        <w:rPr>
          <w:rFonts w:ascii="Arial" w:hAnsi="Arial" w:cs="Arial"/>
          <w:b/>
          <w:sz w:val="22"/>
          <w:szCs w:val="22"/>
        </w:rPr>
        <w:t>Pouczenie o środkach ochrony prawnej przysługujących wykonawcy w toku postępowania o udzielenie zamówienia.</w:t>
      </w:r>
    </w:p>
    <w:p w:rsidR="00932C85" w:rsidRPr="00756FC4" w:rsidRDefault="00932C8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Odwołanie przysługuje wyłącznie od niezgodnej z przepisami Pzp czynności zamawiającego podjętej w postępowaniu o udzielenie zamówienia lub zaniechania czynności, do której zamawiający jest zobowiązany na podstawie Pzp.</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Odwołanie wobec czynności innych niż określone w pkt 5 i 6. SIWZ wnosi się w terminie 10 dni od dnia, w którym powzięto lub przy zachowaniu należytej staranności można było powziąć wiadomość o okolicznościach stanowiących podstawę jego wniesienia.</w:t>
      </w:r>
    </w:p>
    <w:p w:rsidR="009E65D6" w:rsidRPr="00765378" w:rsidRDefault="008D3B3D" w:rsidP="00756FC4">
      <w:pPr>
        <w:pStyle w:val="Akapitzlist"/>
        <w:numPr>
          <w:ilvl w:val="0"/>
          <w:numId w:val="16"/>
        </w:numPr>
        <w:autoSpaceDE w:val="0"/>
        <w:autoSpaceDN w:val="0"/>
        <w:adjustRightInd w:val="0"/>
        <w:spacing w:after="0" w:line="240" w:lineRule="auto"/>
        <w:ind w:left="0" w:firstLine="0"/>
        <w:rPr>
          <w:rFonts w:ascii="Arial" w:hAnsi="Arial" w:cs="Arial"/>
          <w:sz w:val="20"/>
          <w:szCs w:val="20"/>
        </w:rPr>
      </w:pPr>
      <w:r w:rsidRPr="00765378">
        <w:rPr>
          <w:rFonts w:ascii="Arial" w:hAnsi="Arial" w:cs="Arial"/>
          <w:sz w:val="20"/>
          <w:szCs w:val="20"/>
        </w:rPr>
        <w:t xml:space="preserve">Jeżeli zamawiający mimo takiego obowiązku nie przesłał wykonawcy zawiadomienia o </w:t>
      </w:r>
    </w:p>
    <w:p w:rsidR="008D3B3D" w:rsidRPr="00765378" w:rsidRDefault="009E65D6" w:rsidP="00756FC4">
      <w:pPr>
        <w:pStyle w:val="Akapitzlist"/>
        <w:autoSpaceDE w:val="0"/>
        <w:autoSpaceDN w:val="0"/>
        <w:adjustRightInd w:val="0"/>
        <w:spacing w:after="0" w:line="240" w:lineRule="auto"/>
        <w:ind w:left="0"/>
        <w:rPr>
          <w:rFonts w:ascii="Arial" w:hAnsi="Arial" w:cs="Arial"/>
          <w:sz w:val="20"/>
          <w:szCs w:val="20"/>
        </w:rPr>
      </w:pPr>
      <w:r w:rsidRPr="00765378">
        <w:rPr>
          <w:rFonts w:ascii="Arial" w:hAnsi="Arial" w:cs="Arial"/>
          <w:sz w:val="20"/>
          <w:szCs w:val="20"/>
        </w:rPr>
        <w:t xml:space="preserve">       </w:t>
      </w:r>
      <w:r w:rsidR="008D3B3D" w:rsidRPr="00765378">
        <w:rPr>
          <w:rFonts w:ascii="Arial" w:hAnsi="Arial" w:cs="Arial"/>
          <w:sz w:val="20"/>
          <w:szCs w:val="20"/>
        </w:rPr>
        <w:t>wyborze oferty najkorzystniejszej odwołanie wnosi się nie później niż w terminie:</w:t>
      </w:r>
    </w:p>
    <w:p w:rsidR="008D3B3D" w:rsidRPr="00765378" w:rsidRDefault="008D3B3D" w:rsidP="00756FC4">
      <w:pPr>
        <w:pStyle w:val="Akapitzlist"/>
        <w:numPr>
          <w:ilvl w:val="0"/>
          <w:numId w:val="17"/>
        </w:numPr>
        <w:spacing w:after="0" w:line="240" w:lineRule="auto"/>
        <w:rPr>
          <w:rFonts w:ascii="Arial" w:hAnsi="Arial" w:cs="Arial"/>
          <w:sz w:val="20"/>
          <w:szCs w:val="20"/>
        </w:rPr>
      </w:pPr>
      <w:r w:rsidRPr="00765378">
        <w:rPr>
          <w:rFonts w:ascii="Arial" w:hAnsi="Arial" w:cs="Arial"/>
          <w:sz w:val="20"/>
          <w:szCs w:val="20"/>
        </w:rPr>
        <w:t>30 dni od dnia publikacji w Dzienniku Urzędowym Unii Europejskiej ogłoszenia o udzieleniu zamówienia.</w:t>
      </w:r>
    </w:p>
    <w:p w:rsidR="008D3B3D" w:rsidRPr="00765378" w:rsidRDefault="008D3B3D" w:rsidP="00756FC4">
      <w:pPr>
        <w:pStyle w:val="Akapitzlist"/>
        <w:numPr>
          <w:ilvl w:val="0"/>
          <w:numId w:val="17"/>
        </w:numPr>
        <w:spacing w:after="0" w:line="240" w:lineRule="auto"/>
        <w:rPr>
          <w:rFonts w:ascii="Arial" w:hAnsi="Arial" w:cs="Arial"/>
          <w:sz w:val="20"/>
          <w:szCs w:val="20"/>
        </w:rPr>
      </w:pPr>
      <w:r w:rsidRPr="00765378">
        <w:rPr>
          <w:rFonts w:ascii="Arial" w:hAnsi="Arial" w:cs="Arial"/>
          <w:sz w:val="20"/>
          <w:szCs w:val="20"/>
        </w:rPr>
        <w:t>6 miesięcy od dnia zawarcia umowy, jeżeli zamawiający nie opublikował w Dzienniku Urzędowym Unii Europejskiej ogłoszenia o udzieleniu zamówienia.</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W przypadku wniesienia odwołania po upływie terminu składania ofert bieg terminu związania ofertą ulega zawieszeniu do czasu ogłoszenia przez Krajową Izbę Odwoławczą orzeczenia.</w:t>
      </w:r>
    </w:p>
    <w:p w:rsidR="008D3B3D" w:rsidRPr="00765378" w:rsidRDefault="008D3B3D" w:rsidP="00756FC4">
      <w:pPr>
        <w:pStyle w:val="Akapitzlist"/>
        <w:numPr>
          <w:ilvl w:val="0"/>
          <w:numId w:val="16"/>
        </w:numPr>
        <w:tabs>
          <w:tab w:val="left" w:pos="1134"/>
        </w:tabs>
        <w:autoSpaceDE w:val="0"/>
        <w:autoSpaceDN w:val="0"/>
        <w:adjustRightInd w:val="0"/>
        <w:spacing w:after="0" w:line="240" w:lineRule="auto"/>
        <w:jc w:val="both"/>
        <w:rPr>
          <w:rStyle w:val="alb"/>
          <w:rFonts w:ascii="Arial" w:hAnsi="Arial" w:cs="Arial"/>
          <w:sz w:val="20"/>
          <w:szCs w:val="20"/>
        </w:rPr>
      </w:pPr>
      <w:r w:rsidRPr="00765378">
        <w:rPr>
          <w:rFonts w:ascii="Arial" w:hAnsi="Arial" w:cs="Arial"/>
          <w:sz w:val="20"/>
          <w:szCs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765378">
        <w:rPr>
          <w:rStyle w:val="alb"/>
          <w:rFonts w:ascii="Arial" w:hAnsi="Arial" w:cs="Arial"/>
          <w:sz w:val="20"/>
          <w:szCs w:val="20"/>
        </w:rPr>
        <w:t xml:space="preserve"> </w:t>
      </w:r>
    </w:p>
    <w:p w:rsidR="008D3B3D" w:rsidRPr="00765378" w:rsidRDefault="008D3B3D" w:rsidP="00756FC4">
      <w:pPr>
        <w:pStyle w:val="Akapitzlist"/>
        <w:numPr>
          <w:ilvl w:val="0"/>
          <w:numId w:val="16"/>
        </w:numPr>
        <w:tabs>
          <w:tab w:val="left" w:pos="142"/>
        </w:tabs>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lastRenderedPageBreak/>
        <w:t>Wykonawcy, którzy przystąpili do postępowania odwoławczego, stają się uczestnikami postępowania odwoławczego, jeżeli mają interes w tym, aby odwołanie zostało rozstrzygnięte na korzyść jednej ze stron.</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Zamawiający lub odwołujący może zgłosić opozycję przeciw przystąpieniu innego wykonawcy nie później niż do czasu otwarcia rozprawy.</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Jeżeli koniec terminu do wykonania czynności przypada na sobotę lub dzień ustawowo wolny od pracy, termin upływa dnia następnego po dniu lub dniach wolnych od pracy.</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 xml:space="preserve">W sprawach nie uregulowanych w pkt 19 w zakresie wniesienia odwołania i skargi mają zastosowanie przepisy art. 179 - </w:t>
      </w:r>
      <w:r w:rsidRPr="00765378">
        <w:rPr>
          <w:rStyle w:val="alb"/>
          <w:rFonts w:ascii="Arial" w:hAnsi="Arial" w:cs="Arial"/>
          <w:sz w:val="20"/>
          <w:szCs w:val="20"/>
        </w:rPr>
        <w:t>198g Pzp.</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8D3B3D" w:rsidRPr="005A3712" w:rsidRDefault="00D425AE" w:rsidP="00A53F0E">
      <w:pPr>
        <w:pStyle w:val="pkt"/>
        <w:tabs>
          <w:tab w:val="clear" w:pos="708"/>
        </w:tabs>
        <w:autoSpaceDE w:val="0"/>
        <w:autoSpaceDN w:val="0"/>
        <w:spacing w:before="0" w:after="0"/>
        <w:ind w:left="0" w:firstLine="0"/>
        <w:rPr>
          <w:rFonts w:ascii="Arial" w:hAnsi="Arial" w:cs="Arial"/>
          <w:b/>
          <w:sz w:val="22"/>
          <w:szCs w:val="22"/>
        </w:rPr>
      </w:pPr>
      <w:r>
        <w:rPr>
          <w:rFonts w:ascii="Arial" w:hAnsi="Arial" w:cs="Arial"/>
          <w:b/>
          <w:sz w:val="22"/>
          <w:szCs w:val="22"/>
        </w:rPr>
        <w:t>X</w:t>
      </w:r>
      <w:r w:rsidR="00FB08C2">
        <w:rPr>
          <w:rFonts w:ascii="Arial" w:hAnsi="Arial" w:cs="Arial"/>
          <w:b/>
          <w:sz w:val="22"/>
          <w:szCs w:val="22"/>
        </w:rPr>
        <w:t>IX</w:t>
      </w:r>
      <w:r w:rsidR="00A53F0E" w:rsidRPr="005A3712">
        <w:rPr>
          <w:rFonts w:ascii="Arial" w:hAnsi="Arial" w:cs="Arial"/>
          <w:b/>
          <w:sz w:val="22"/>
          <w:szCs w:val="22"/>
        </w:rPr>
        <w:t xml:space="preserve">. </w:t>
      </w:r>
      <w:r w:rsidR="008D3B3D" w:rsidRPr="005A3712">
        <w:rPr>
          <w:rFonts w:ascii="Arial" w:hAnsi="Arial" w:cs="Arial"/>
          <w:b/>
          <w:sz w:val="22"/>
          <w:szCs w:val="22"/>
        </w:rPr>
        <w:t>Zmiany postanowień zawartej umowy w stosunku do treści oferty, na podstawie której dokonano wyboru wykonawcy.</w:t>
      </w:r>
    </w:p>
    <w:p w:rsidR="005A3712" w:rsidRDefault="005A3712" w:rsidP="00A53F0E">
      <w:pPr>
        <w:jc w:val="both"/>
        <w:rPr>
          <w:rFonts w:ascii="Arial" w:hAnsi="Arial" w:cs="Arial"/>
          <w:sz w:val="22"/>
          <w:szCs w:val="22"/>
        </w:rPr>
      </w:pPr>
    </w:p>
    <w:p w:rsidR="008D3B3D" w:rsidRPr="00765378" w:rsidRDefault="008D3B3D" w:rsidP="00A53F0E">
      <w:pPr>
        <w:jc w:val="both"/>
        <w:rPr>
          <w:rFonts w:ascii="Arial" w:hAnsi="Arial" w:cs="Arial"/>
          <w:b/>
        </w:rPr>
      </w:pPr>
      <w:r w:rsidRPr="00765378">
        <w:rPr>
          <w:rFonts w:ascii="Arial" w:hAnsi="Arial" w:cs="Arial"/>
        </w:rPr>
        <w:t xml:space="preserve">Zakres zmian postanowień zawartej umowy w stosunku do treści oferty, na podstawie której dokonano wyboru wykonawcy określa </w:t>
      </w:r>
      <w:r w:rsidR="00A53F0E" w:rsidRPr="00765378">
        <w:rPr>
          <w:rFonts w:ascii="Arial" w:hAnsi="Arial" w:cs="Arial"/>
        </w:rPr>
        <w:t>projekt</w:t>
      </w:r>
      <w:r w:rsidRPr="00765378">
        <w:rPr>
          <w:rFonts w:ascii="Arial" w:hAnsi="Arial" w:cs="Arial"/>
        </w:rPr>
        <w:t xml:space="preserve"> umowy </w:t>
      </w:r>
      <w:r w:rsidRPr="00765378">
        <w:rPr>
          <w:rFonts w:ascii="Arial" w:hAnsi="Arial" w:cs="Arial"/>
          <w:b/>
        </w:rPr>
        <w:t xml:space="preserve">stanowiący Załącznik </w:t>
      </w:r>
      <w:r w:rsidRPr="00BF2DEF">
        <w:rPr>
          <w:rFonts w:ascii="Arial" w:hAnsi="Arial" w:cs="Arial"/>
          <w:b/>
        </w:rPr>
        <w:t xml:space="preserve">nr </w:t>
      </w:r>
      <w:r w:rsidR="00BF2DEF" w:rsidRPr="00BF2DEF">
        <w:rPr>
          <w:rFonts w:ascii="Arial" w:hAnsi="Arial" w:cs="Arial"/>
          <w:b/>
        </w:rPr>
        <w:t>6</w:t>
      </w:r>
      <w:r w:rsidRPr="00765378">
        <w:rPr>
          <w:rFonts w:ascii="Arial" w:hAnsi="Arial" w:cs="Arial"/>
          <w:b/>
        </w:rPr>
        <w:t xml:space="preserve"> do SIWZ.</w:t>
      </w:r>
    </w:p>
    <w:p w:rsidR="00A53F0E" w:rsidRPr="00765378" w:rsidRDefault="00A53F0E" w:rsidP="00A53F0E">
      <w:pPr>
        <w:pStyle w:val="Nagwek5"/>
        <w:widowControl/>
        <w:rPr>
          <w:bCs/>
          <w:sz w:val="20"/>
          <w:u w:val="single"/>
        </w:rPr>
      </w:pPr>
    </w:p>
    <w:p w:rsidR="00A53F0E" w:rsidRPr="00DA599A" w:rsidRDefault="00A53F0E" w:rsidP="00A53F0E">
      <w:pPr>
        <w:pStyle w:val="Nagwek5"/>
        <w:widowControl/>
        <w:rPr>
          <w:bCs/>
          <w:color w:val="auto"/>
          <w:szCs w:val="22"/>
        </w:rPr>
      </w:pPr>
      <w:r w:rsidRPr="00DA599A">
        <w:rPr>
          <w:bCs/>
          <w:color w:val="auto"/>
          <w:szCs w:val="22"/>
        </w:rPr>
        <w:t xml:space="preserve"> X</w:t>
      </w:r>
      <w:r w:rsidR="00FB08C2" w:rsidRPr="00DA599A">
        <w:rPr>
          <w:bCs/>
          <w:color w:val="auto"/>
          <w:szCs w:val="22"/>
        </w:rPr>
        <w:t>X</w:t>
      </w:r>
      <w:r w:rsidRPr="00DA599A">
        <w:rPr>
          <w:bCs/>
          <w:color w:val="auto"/>
          <w:szCs w:val="22"/>
        </w:rPr>
        <w:t>. 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FB08C2" w:rsidRPr="00FB08C2" w:rsidRDefault="00FB08C2" w:rsidP="00A53F0E">
      <w:pPr>
        <w:jc w:val="both"/>
        <w:rPr>
          <w:rFonts w:ascii="Arial" w:hAnsi="Arial" w:cs="Arial"/>
          <w:shd w:val="clear" w:color="FFFFFF" w:fill="FFFFFF"/>
        </w:rPr>
      </w:pPr>
      <w:r>
        <w:rPr>
          <w:rFonts w:ascii="Arial" w:hAnsi="Arial" w:cs="Arial"/>
          <w:shd w:val="clear" w:color="FFFFFF" w:fill="FFFFFF"/>
        </w:rPr>
        <w:t>Załącznik nr 3  - Oświadczenia Wykonawcy</w:t>
      </w:r>
    </w:p>
    <w:p w:rsidR="00FB08C2" w:rsidRPr="00FB08C2" w:rsidRDefault="00FB08C2" w:rsidP="00A53F0E">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w:t>
      </w:r>
      <w:r>
        <w:rPr>
          <w:rFonts w:ascii="Arial" w:hAnsi="Arial" w:cs="Arial"/>
          <w:shd w:val="clear" w:color="FFFFFF" w:fill="FFFFFF"/>
        </w:rPr>
        <w:t xml:space="preserve"> </w:t>
      </w:r>
      <w:r w:rsidRPr="00FB08C2">
        <w:rPr>
          <w:rFonts w:ascii="Arial" w:hAnsi="Arial" w:cs="Arial"/>
          <w:shd w:val="clear" w:color="FFFFFF" w:fill="FFFFFF"/>
        </w:rPr>
        <w:t xml:space="preserve">- </w:t>
      </w:r>
      <w:r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FB08C2">
        <w:rPr>
          <w:rFonts w:ascii="Arial" w:hAnsi="Arial" w:cs="Arial"/>
        </w:rPr>
        <w:t>5</w:t>
      </w:r>
      <w:r w:rsidRPr="00FB08C2">
        <w:rPr>
          <w:rFonts w:ascii="Arial" w:hAnsi="Arial" w:cs="Arial"/>
        </w:rPr>
        <w:t xml:space="preserve">  - </w:t>
      </w:r>
      <w:r w:rsidR="00FB08C2" w:rsidRPr="00FB08C2">
        <w:rPr>
          <w:rFonts w:ascii="Arial" w:hAnsi="Arial" w:cs="Arial"/>
        </w:rPr>
        <w:t>JEDZ</w:t>
      </w:r>
    </w:p>
    <w:p w:rsidR="00FB08C2" w:rsidRPr="00FB08C2" w:rsidRDefault="00A53F0E" w:rsidP="00FB08C2">
      <w:pPr>
        <w:jc w:val="both"/>
        <w:rPr>
          <w:rFonts w:ascii="Arial" w:hAnsi="Arial" w:cs="Arial"/>
        </w:rPr>
      </w:pPr>
      <w:r w:rsidRPr="00FB08C2">
        <w:rPr>
          <w:rFonts w:ascii="Arial" w:hAnsi="Arial" w:cs="Arial"/>
        </w:rPr>
        <w:t xml:space="preserve">Załącznik nr </w:t>
      </w:r>
      <w:r w:rsidR="00FB08C2">
        <w:rPr>
          <w:rFonts w:ascii="Arial" w:hAnsi="Arial" w:cs="Arial"/>
        </w:rPr>
        <w:t>6</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A53F0E" w:rsidRDefault="00A53F0E" w:rsidP="00A53F0E">
      <w:pPr>
        <w:jc w:val="both"/>
        <w:rPr>
          <w:rFonts w:ascii="Arial" w:hAnsi="Arial" w:cs="Arial"/>
          <w:sz w:val="22"/>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Pr="00756FC4">
        <w:rPr>
          <w:rFonts w:ascii="Arial" w:hAnsi="Arial" w:cs="Arial"/>
          <w:shd w:val="clear" w:color="auto" w:fill="FFFFFF"/>
        </w:rPr>
        <w:t>2016-10-</w:t>
      </w:r>
      <w:r w:rsidR="00C87A63" w:rsidRPr="00756FC4">
        <w:rPr>
          <w:rFonts w:ascii="Arial" w:hAnsi="Arial" w:cs="Arial"/>
          <w:shd w:val="clear" w:color="auto" w:fill="FFFFFF"/>
        </w:rPr>
        <w:t>20</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8"/>
      <w:footerReference w:type="default" r:id="rId9"/>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836" w:rsidRDefault="003C3836">
      <w:r>
        <w:separator/>
      </w:r>
    </w:p>
  </w:endnote>
  <w:endnote w:type="continuationSeparator" w:id="1">
    <w:p w:rsidR="003C3836" w:rsidRDefault="003C3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Lohit Hindi">
    <w:charset w:val="EE"/>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3C" w:rsidRDefault="00804312">
    <w:pPr>
      <w:pStyle w:val="Stopka"/>
      <w:framePr w:wrap="around" w:vAnchor="text" w:hAnchor="margin" w:xAlign="right" w:y="1"/>
      <w:rPr>
        <w:rStyle w:val="Numerstrony"/>
        <w:rFonts w:ascii="Arial" w:hAnsi="Arial"/>
      </w:rPr>
    </w:pPr>
    <w:r>
      <w:rPr>
        <w:rStyle w:val="Numerstrony"/>
        <w:rFonts w:ascii="Arial" w:hAnsi="Arial"/>
      </w:rPr>
      <w:fldChar w:fldCharType="begin"/>
    </w:r>
    <w:r w:rsidR="00EC503C">
      <w:rPr>
        <w:rStyle w:val="Numerstrony"/>
        <w:rFonts w:ascii="Arial" w:hAnsi="Arial"/>
      </w:rPr>
      <w:instrText xml:space="preserve">PAGE  </w:instrText>
    </w:r>
    <w:r>
      <w:rPr>
        <w:rStyle w:val="Numerstrony"/>
        <w:rFonts w:ascii="Arial" w:hAnsi="Arial"/>
      </w:rPr>
      <w:fldChar w:fldCharType="end"/>
    </w:r>
  </w:p>
  <w:p w:rsidR="00EC503C" w:rsidRDefault="00EC503C">
    <w:pPr>
      <w:pStyle w:val="Stopka"/>
      <w:ind w:right="360"/>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3C" w:rsidRDefault="00804312">
    <w:pPr>
      <w:pStyle w:val="Stopka"/>
      <w:framePr w:wrap="around" w:vAnchor="text" w:hAnchor="margin" w:xAlign="right" w:y="1"/>
      <w:rPr>
        <w:rStyle w:val="Numerstrony"/>
        <w:rFonts w:ascii="Arial" w:hAnsi="Arial"/>
      </w:rPr>
    </w:pPr>
    <w:r>
      <w:rPr>
        <w:rStyle w:val="Numerstrony"/>
        <w:rFonts w:ascii="Arial" w:hAnsi="Arial"/>
      </w:rPr>
      <w:fldChar w:fldCharType="begin"/>
    </w:r>
    <w:r w:rsidR="00EC503C">
      <w:rPr>
        <w:rStyle w:val="Numerstrony"/>
        <w:rFonts w:ascii="Arial" w:hAnsi="Arial"/>
      </w:rPr>
      <w:instrText xml:space="preserve">PAGE  </w:instrText>
    </w:r>
    <w:r>
      <w:rPr>
        <w:rStyle w:val="Numerstrony"/>
        <w:rFonts w:ascii="Arial" w:hAnsi="Arial"/>
      </w:rPr>
      <w:fldChar w:fldCharType="separate"/>
    </w:r>
    <w:r w:rsidR="005E1565">
      <w:rPr>
        <w:rStyle w:val="Numerstrony"/>
        <w:rFonts w:ascii="Arial" w:hAnsi="Arial"/>
        <w:noProof/>
      </w:rPr>
      <w:t>12</w:t>
    </w:r>
    <w:r>
      <w:rPr>
        <w:rStyle w:val="Numerstrony"/>
        <w:rFonts w:ascii="Arial" w:hAnsi="Arial"/>
      </w:rPr>
      <w:fldChar w:fldCharType="end"/>
    </w:r>
  </w:p>
  <w:p w:rsidR="00EC503C" w:rsidRDefault="00EC503C">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515B6A" w:rsidRDefault="00EC503C">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dostawę  różnych  </w:t>
    </w:r>
    <w:r w:rsidR="00515B6A">
      <w:rPr>
        <w:rFonts w:ascii="Arial" w:hAnsi="Arial"/>
        <w:sz w:val="16"/>
        <w:szCs w:val="16"/>
      </w:rPr>
      <w:t>produktów farmaceutycznych</w:t>
    </w:r>
    <w:r>
      <w:rPr>
        <w:rFonts w:ascii="Arial" w:hAnsi="Arial"/>
        <w:sz w:val="16"/>
        <w:szCs w:val="16"/>
      </w:rPr>
      <w:t xml:space="preserve"> </w:t>
    </w:r>
  </w:p>
  <w:p w:rsidR="00EC503C" w:rsidRDefault="00EC503C">
    <w:pPr>
      <w:pStyle w:val="Stopka"/>
      <w:tabs>
        <w:tab w:val="clear" w:pos="9072"/>
        <w:tab w:val="right" w:pos="8820"/>
      </w:tabs>
      <w:ind w:right="360"/>
      <w:jc w:val="center"/>
      <w:rPr>
        <w:rFonts w:ascii="Arial" w:hAnsi="Arial"/>
        <w:sz w:val="16"/>
        <w:szCs w:val="16"/>
      </w:rPr>
    </w:pPr>
    <w:r>
      <w:rPr>
        <w:rFonts w:ascii="Arial" w:hAnsi="Arial"/>
        <w:sz w:val="16"/>
        <w:szCs w:val="16"/>
      </w:rPr>
      <w:t>Dla  Zamojskiego Szpitala Niepublicznego Sp. z o.o.</w:t>
    </w:r>
  </w:p>
  <w:p w:rsidR="00EC503C" w:rsidRDefault="00804312">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1025" type="#_x0000_t202" style="position:absolute;margin-left:536.05pt;margin-top:.05pt;width:4.7pt;height:11.2pt;z-index:251657728;mso-wrap-distance-left:0;mso-wrap-distance-right:0;mso-position-horizontal-relative:page" stroked="f">
          <v:fill opacity="0" color2="black"/>
          <v:textbox style="mso-next-textbox:#_x0000_s1025" inset="0,0,0,0">
            <w:txbxContent>
              <w:p w:rsidR="00EC503C" w:rsidRDefault="00EC503C"/>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836" w:rsidRDefault="003C3836">
      <w:r>
        <w:separator/>
      </w:r>
    </w:p>
  </w:footnote>
  <w:footnote w:type="continuationSeparator" w:id="1">
    <w:p w:rsidR="003C3836" w:rsidRDefault="003C3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89A31A2"/>
    <w:multiLevelType w:val="multilevel"/>
    <w:tmpl w:val="B8622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4F1CEF"/>
    <w:multiLevelType w:val="hybridMultilevel"/>
    <w:tmpl w:val="5AE0CA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0B3068"/>
    <w:multiLevelType w:val="hybridMultilevel"/>
    <w:tmpl w:val="B2D064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E01CD8"/>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16">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A933197"/>
    <w:multiLevelType w:val="multilevel"/>
    <w:tmpl w:val="3AF67144"/>
    <w:lvl w:ilvl="0">
      <w:start w:val="1"/>
      <w:numFmt w:val="lowerLetter"/>
      <w:lvlText w:val="%1)"/>
      <w:lvlJc w:val="left"/>
      <w:pPr>
        <w:ind w:left="360" w:hanging="360"/>
      </w:pPr>
      <w:rPr>
        <w:rFonts w:ascii="Arial" w:hAnsi="Arial" w:hint="default"/>
        <w:b w:val="0"/>
        <w:bCs w:val="0"/>
        <w:i w:val="0"/>
        <w:iCs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1C233287"/>
    <w:multiLevelType w:val="singleLevel"/>
    <w:tmpl w:val="41EC53A6"/>
    <w:lvl w:ilvl="0">
      <w:start w:val="1"/>
      <w:numFmt w:val="decimal"/>
      <w:lvlText w:val="%1."/>
      <w:lvlJc w:val="left"/>
      <w:pPr>
        <w:tabs>
          <w:tab w:val="num" w:pos="600"/>
        </w:tabs>
        <w:ind w:left="600" w:hanging="360"/>
      </w:pPr>
    </w:lvl>
  </w:abstractNum>
  <w:abstractNum w:abstractNumId="19">
    <w:nsid w:val="1D8370A1"/>
    <w:multiLevelType w:val="hybridMultilevel"/>
    <w:tmpl w:val="5B181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E310E5"/>
    <w:multiLevelType w:val="hybridMultilevel"/>
    <w:tmpl w:val="A2485190"/>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D4226C"/>
    <w:multiLevelType w:val="hybridMultilevel"/>
    <w:tmpl w:val="C94C1B38"/>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nsid w:val="27A7625E"/>
    <w:multiLevelType w:val="multilevel"/>
    <w:tmpl w:val="FA9A907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AE07C8A"/>
    <w:multiLevelType w:val="multilevel"/>
    <w:tmpl w:val="0F62986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F2131FA"/>
    <w:multiLevelType w:val="hybridMultilevel"/>
    <w:tmpl w:val="A2168F44"/>
    <w:lvl w:ilvl="0" w:tplc="BE322D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BAB4993"/>
    <w:multiLevelType w:val="hybridMultilevel"/>
    <w:tmpl w:val="64D49782"/>
    <w:lvl w:ilvl="0" w:tplc="C3728FD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D470B83"/>
    <w:multiLevelType w:val="hybridMultilevel"/>
    <w:tmpl w:val="5FFE309E"/>
    <w:lvl w:ilvl="0" w:tplc="5CD49ADE">
      <w:start w:val="1"/>
      <w:numFmt w:val="decimal"/>
      <w:lvlText w:val="%1."/>
      <w:lvlJc w:val="right"/>
      <w:pPr>
        <w:ind w:left="720" w:hanging="360"/>
      </w:pPr>
      <w:rPr>
        <w:rFonts w:hint="default"/>
      </w:rPr>
    </w:lvl>
    <w:lvl w:ilvl="1" w:tplc="746A9A24">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4C3C64EC"/>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31">
    <w:nsid w:val="50F870CB"/>
    <w:multiLevelType w:val="multilevel"/>
    <w:tmpl w:val="FCD89A9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DE314F"/>
    <w:multiLevelType w:val="hybridMultilevel"/>
    <w:tmpl w:val="ADCAA2EA"/>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4DD0F19"/>
    <w:multiLevelType w:val="hybridMultilevel"/>
    <w:tmpl w:val="07BAE63A"/>
    <w:lvl w:ilvl="0" w:tplc="5CD49ADE">
      <w:start w:val="1"/>
      <w:numFmt w:val="decimal"/>
      <w:lvlText w:val="%1."/>
      <w:lvlJc w:val="right"/>
      <w:pPr>
        <w:ind w:left="720" w:hanging="360"/>
      </w:pPr>
      <w:rPr>
        <w:rFonts w:hint="default"/>
      </w:rPr>
    </w:lvl>
    <w:lvl w:ilvl="1" w:tplc="FB404B00">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756EF2"/>
    <w:multiLevelType w:val="multilevel"/>
    <w:tmpl w:val="B9547A2C"/>
    <w:lvl w:ilvl="0">
      <w:start w:val="1"/>
      <w:numFmt w:val="upperRoman"/>
      <w:lvlText w:val="%1I."/>
      <w:lvlJc w:val="left"/>
      <w:pPr>
        <w:tabs>
          <w:tab w:val="num" w:pos="1080"/>
        </w:tabs>
        <w:ind w:left="720" w:hanging="360"/>
      </w:pPr>
      <w:rPr>
        <w:rFonts w:hint="default"/>
      </w:rPr>
    </w:lvl>
    <w:lvl w:ilvl="1">
      <w:start w:val="1"/>
      <w:numFmt w:val="decimal"/>
      <w:lvlText w:val="%2."/>
      <w:lvlJc w:val="left"/>
      <w:pPr>
        <w:tabs>
          <w:tab w:val="num" w:pos="36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073A8C"/>
    <w:multiLevelType w:val="hybridMultilevel"/>
    <w:tmpl w:val="1DC46E6E"/>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6">
    <w:nsid w:val="7E9D2808"/>
    <w:multiLevelType w:val="hybridMultilevel"/>
    <w:tmpl w:val="E3560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EB36E2E"/>
    <w:multiLevelType w:val="hybridMultilevel"/>
    <w:tmpl w:val="6C822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094412"/>
    <w:multiLevelType w:val="hybridMultilevel"/>
    <w:tmpl w:val="0F62986A"/>
    <w:lvl w:ilvl="0" w:tplc="BDBC81A0">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22"/>
  </w:num>
  <w:num w:numId="4">
    <w:abstractNumId w:val="29"/>
  </w:num>
  <w:num w:numId="5">
    <w:abstractNumId w:val="17"/>
  </w:num>
  <w:num w:numId="6">
    <w:abstractNumId w:val="11"/>
  </w:num>
  <w:num w:numId="7">
    <w:abstractNumId w:val="38"/>
  </w:num>
  <w:num w:numId="8">
    <w:abstractNumId w:val="27"/>
  </w:num>
  <w:num w:numId="9">
    <w:abstractNumId w:val="35"/>
  </w:num>
  <w:num w:numId="10">
    <w:abstractNumId w:val="25"/>
  </w:num>
  <w:num w:numId="11">
    <w:abstractNumId w:val="12"/>
  </w:num>
  <w:num w:numId="12">
    <w:abstractNumId w:val="23"/>
  </w:num>
  <w:num w:numId="13">
    <w:abstractNumId w:val="36"/>
  </w:num>
  <w:num w:numId="14">
    <w:abstractNumId w:val="31"/>
  </w:num>
  <w:num w:numId="15">
    <w:abstractNumId w:val="15"/>
  </w:num>
  <w:num w:numId="16">
    <w:abstractNumId w:val="24"/>
  </w:num>
  <w:num w:numId="17">
    <w:abstractNumId w:val="30"/>
  </w:num>
  <w:num w:numId="18">
    <w:abstractNumId w:val="1"/>
  </w:num>
  <w:num w:numId="19">
    <w:abstractNumId w:val="20"/>
  </w:num>
  <w:num w:numId="20">
    <w:abstractNumId w:val="14"/>
  </w:num>
  <w:num w:numId="21">
    <w:abstractNumId w:val="32"/>
  </w:num>
  <w:num w:numId="22">
    <w:abstractNumId w:val="21"/>
  </w:num>
  <w:num w:numId="23">
    <w:abstractNumId w:val="34"/>
  </w:num>
  <w:num w:numId="24">
    <w:abstractNumId w:val="28"/>
  </w:num>
  <w:num w:numId="25">
    <w:abstractNumId w:val="37"/>
  </w:num>
  <w:num w:numId="26">
    <w:abstractNumId w:val="33"/>
  </w:num>
  <w:num w:numId="27">
    <w:abstractNumId w:val="19"/>
  </w:num>
  <w:num w:numId="28">
    <w:abstractNumId w:val="13"/>
  </w:num>
  <w:num w:numId="29">
    <w:abstractNumId w:val="18"/>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A50FF"/>
    <w:rsid w:val="000002C5"/>
    <w:rsid w:val="00022A56"/>
    <w:rsid w:val="000234E1"/>
    <w:rsid w:val="0003056A"/>
    <w:rsid w:val="00050DAA"/>
    <w:rsid w:val="00057003"/>
    <w:rsid w:val="000579CB"/>
    <w:rsid w:val="0006545D"/>
    <w:rsid w:val="000853BD"/>
    <w:rsid w:val="0009673E"/>
    <w:rsid w:val="000A07B3"/>
    <w:rsid w:val="000A50FF"/>
    <w:rsid w:val="000B0327"/>
    <w:rsid w:val="000B1608"/>
    <w:rsid w:val="000B63AA"/>
    <w:rsid w:val="000C4234"/>
    <w:rsid w:val="000C4A9E"/>
    <w:rsid w:val="000C5C84"/>
    <w:rsid w:val="000C6064"/>
    <w:rsid w:val="000D032A"/>
    <w:rsid w:val="0010248E"/>
    <w:rsid w:val="00105698"/>
    <w:rsid w:val="00114E41"/>
    <w:rsid w:val="0012792A"/>
    <w:rsid w:val="00131D65"/>
    <w:rsid w:val="00143802"/>
    <w:rsid w:val="00160737"/>
    <w:rsid w:val="0018397B"/>
    <w:rsid w:val="00183C97"/>
    <w:rsid w:val="001861DC"/>
    <w:rsid w:val="00193D2D"/>
    <w:rsid w:val="00195206"/>
    <w:rsid w:val="00196593"/>
    <w:rsid w:val="0019760D"/>
    <w:rsid w:val="00197E7E"/>
    <w:rsid w:val="001A4925"/>
    <w:rsid w:val="001A58F6"/>
    <w:rsid w:val="001C33E0"/>
    <w:rsid w:val="001C3A08"/>
    <w:rsid w:val="001D3939"/>
    <w:rsid w:val="001E7EC7"/>
    <w:rsid w:val="001F5FA8"/>
    <w:rsid w:val="001F6A69"/>
    <w:rsid w:val="00200B35"/>
    <w:rsid w:val="002024CC"/>
    <w:rsid w:val="00216B5B"/>
    <w:rsid w:val="00233048"/>
    <w:rsid w:val="00237A7A"/>
    <w:rsid w:val="002419C5"/>
    <w:rsid w:val="002503F2"/>
    <w:rsid w:val="0028597E"/>
    <w:rsid w:val="00287FCC"/>
    <w:rsid w:val="00292FE4"/>
    <w:rsid w:val="0029395F"/>
    <w:rsid w:val="002940DE"/>
    <w:rsid w:val="002A3E59"/>
    <w:rsid w:val="002B35F1"/>
    <w:rsid w:val="002D30FD"/>
    <w:rsid w:val="002E60B1"/>
    <w:rsid w:val="002E660E"/>
    <w:rsid w:val="00320765"/>
    <w:rsid w:val="00322BD2"/>
    <w:rsid w:val="0032559A"/>
    <w:rsid w:val="00342ED0"/>
    <w:rsid w:val="00351E83"/>
    <w:rsid w:val="00351F27"/>
    <w:rsid w:val="003876EE"/>
    <w:rsid w:val="0039082D"/>
    <w:rsid w:val="003917AD"/>
    <w:rsid w:val="00392BC1"/>
    <w:rsid w:val="00393423"/>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754F"/>
    <w:rsid w:val="004010F0"/>
    <w:rsid w:val="00403ABC"/>
    <w:rsid w:val="00412B03"/>
    <w:rsid w:val="00441AF1"/>
    <w:rsid w:val="00451F27"/>
    <w:rsid w:val="00456C2C"/>
    <w:rsid w:val="004723E1"/>
    <w:rsid w:val="00476747"/>
    <w:rsid w:val="00490404"/>
    <w:rsid w:val="004A3A67"/>
    <w:rsid w:val="004A644A"/>
    <w:rsid w:val="004B2E34"/>
    <w:rsid w:val="004B3683"/>
    <w:rsid w:val="004C6A88"/>
    <w:rsid w:val="004D0D91"/>
    <w:rsid w:val="004D3D32"/>
    <w:rsid w:val="004F012B"/>
    <w:rsid w:val="00500013"/>
    <w:rsid w:val="00501F4E"/>
    <w:rsid w:val="005150AC"/>
    <w:rsid w:val="00515B6A"/>
    <w:rsid w:val="00534CE2"/>
    <w:rsid w:val="005350C1"/>
    <w:rsid w:val="0053595E"/>
    <w:rsid w:val="00536C9A"/>
    <w:rsid w:val="00537E4D"/>
    <w:rsid w:val="005472D4"/>
    <w:rsid w:val="00553822"/>
    <w:rsid w:val="00560C36"/>
    <w:rsid w:val="00566646"/>
    <w:rsid w:val="00567994"/>
    <w:rsid w:val="00571D32"/>
    <w:rsid w:val="00587F76"/>
    <w:rsid w:val="005A3712"/>
    <w:rsid w:val="005A75EA"/>
    <w:rsid w:val="005B100D"/>
    <w:rsid w:val="005B5ADD"/>
    <w:rsid w:val="005C58BC"/>
    <w:rsid w:val="005D0D14"/>
    <w:rsid w:val="005E0801"/>
    <w:rsid w:val="005E1565"/>
    <w:rsid w:val="005F10E1"/>
    <w:rsid w:val="005F2269"/>
    <w:rsid w:val="006033B4"/>
    <w:rsid w:val="00603E4A"/>
    <w:rsid w:val="00604415"/>
    <w:rsid w:val="00630CB1"/>
    <w:rsid w:val="00637277"/>
    <w:rsid w:val="006539A3"/>
    <w:rsid w:val="00660B42"/>
    <w:rsid w:val="0068286E"/>
    <w:rsid w:val="00684494"/>
    <w:rsid w:val="006846E8"/>
    <w:rsid w:val="00691E89"/>
    <w:rsid w:val="00697883"/>
    <w:rsid w:val="006A12F3"/>
    <w:rsid w:val="006A65C3"/>
    <w:rsid w:val="006B1D39"/>
    <w:rsid w:val="006B629E"/>
    <w:rsid w:val="006B7C88"/>
    <w:rsid w:val="006C319A"/>
    <w:rsid w:val="006E2758"/>
    <w:rsid w:val="006E644F"/>
    <w:rsid w:val="00713E2F"/>
    <w:rsid w:val="00716ACC"/>
    <w:rsid w:val="00725DA9"/>
    <w:rsid w:val="00731297"/>
    <w:rsid w:val="00732A3A"/>
    <w:rsid w:val="00732D56"/>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E34C4"/>
    <w:rsid w:val="007F1359"/>
    <w:rsid w:val="0080065A"/>
    <w:rsid w:val="00804312"/>
    <w:rsid w:val="00826870"/>
    <w:rsid w:val="00835346"/>
    <w:rsid w:val="008423BC"/>
    <w:rsid w:val="0084517F"/>
    <w:rsid w:val="00851BAF"/>
    <w:rsid w:val="00865A82"/>
    <w:rsid w:val="00871DB8"/>
    <w:rsid w:val="00882E96"/>
    <w:rsid w:val="008A566A"/>
    <w:rsid w:val="008B038B"/>
    <w:rsid w:val="008C730E"/>
    <w:rsid w:val="008D3B3D"/>
    <w:rsid w:val="008D78C0"/>
    <w:rsid w:val="008E26A0"/>
    <w:rsid w:val="008E3DBA"/>
    <w:rsid w:val="008F393C"/>
    <w:rsid w:val="00905E67"/>
    <w:rsid w:val="00911B1F"/>
    <w:rsid w:val="00912225"/>
    <w:rsid w:val="00932C85"/>
    <w:rsid w:val="00935569"/>
    <w:rsid w:val="00942650"/>
    <w:rsid w:val="0094541C"/>
    <w:rsid w:val="009472AA"/>
    <w:rsid w:val="00962675"/>
    <w:rsid w:val="009635E9"/>
    <w:rsid w:val="00990E44"/>
    <w:rsid w:val="00995ECD"/>
    <w:rsid w:val="00997CF1"/>
    <w:rsid w:val="009A05D7"/>
    <w:rsid w:val="009A40B6"/>
    <w:rsid w:val="009B28BC"/>
    <w:rsid w:val="009B72B5"/>
    <w:rsid w:val="009C3498"/>
    <w:rsid w:val="009C663D"/>
    <w:rsid w:val="009D3137"/>
    <w:rsid w:val="009E5ED7"/>
    <w:rsid w:val="009E65D6"/>
    <w:rsid w:val="009E73B4"/>
    <w:rsid w:val="009F0FE5"/>
    <w:rsid w:val="009F308F"/>
    <w:rsid w:val="009F4F7E"/>
    <w:rsid w:val="00A06025"/>
    <w:rsid w:val="00A11FB0"/>
    <w:rsid w:val="00A1561D"/>
    <w:rsid w:val="00A31A18"/>
    <w:rsid w:val="00A35C51"/>
    <w:rsid w:val="00A37421"/>
    <w:rsid w:val="00A40973"/>
    <w:rsid w:val="00A43EC0"/>
    <w:rsid w:val="00A462BF"/>
    <w:rsid w:val="00A53F0E"/>
    <w:rsid w:val="00A63588"/>
    <w:rsid w:val="00A64419"/>
    <w:rsid w:val="00A65E52"/>
    <w:rsid w:val="00A83F27"/>
    <w:rsid w:val="00A85907"/>
    <w:rsid w:val="00A92A25"/>
    <w:rsid w:val="00A93C6C"/>
    <w:rsid w:val="00AC0C62"/>
    <w:rsid w:val="00AC1A1F"/>
    <w:rsid w:val="00AC7992"/>
    <w:rsid w:val="00AF4CFC"/>
    <w:rsid w:val="00AF774B"/>
    <w:rsid w:val="00B16546"/>
    <w:rsid w:val="00B230C1"/>
    <w:rsid w:val="00B3683C"/>
    <w:rsid w:val="00B409DD"/>
    <w:rsid w:val="00B40D3D"/>
    <w:rsid w:val="00B470D1"/>
    <w:rsid w:val="00B570E5"/>
    <w:rsid w:val="00B605A6"/>
    <w:rsid w:val="00B81EA6"/>
    <w:rsid w:val="00B86270"/>
    <w:rsid w:val="00B862FB"/>
    <w:rsid w:val="00B922D3"/>
    <w:rsid w:val="00BA017C"/>
    <w:rsid w:val="00BC5629"/>
    <w:rsid w:val="00BF2DEF"/>
    <w:rsid w:val="00C120DB"/>
    <w:rsid w:val="00C13E42"/>
    <w:rsid w:val="00C15A66"/>
    <w:rsid w:val="00C278C8"/>
    <w:rsid w:val="00C41283"/>
    <w:rsid w:val="00C54D80"/>
    <w:rsid w:val="00C6239D"/>
    <w:rsid w:val="00C64A87"/>
    <w:rsid w:val="00C66E74"/>
    <w:rsid w:val="00C747A9"/>
    <w:rsid w:val="00C747D8"/>
    <w:rsid w:val="00C84BAD"/>
    <w:rsid w:val="00C87A63"/>
    <w:rsid w:val="00C915A0"/>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F30C7"/>
    <w:rsid w:val="00CF4B97"/>
    <w:rsid w:val="00CF7F81"/>
    <w:rsid w:val="00D0126A"/>
    <w:rsid w:val="00D0548B"/>
    <w:rsid w:val="00D14450"/>
    <w:rsid w:val="00D425AE"/>
    <w:rsid w:val="00D430A8"/>
    <w:rsid w:val="00D44079"/>
    <w:rsid w:val="00D46A51"/>
    <w:rsid w:val="00D5068F"/>
    <w:rsid w:val="00D52DFF"/>
    <w:rsid w:val="00D54E0E"/>
    <w:rsid w:val="00D71D4A"/>
    <w:rsid w:val="00D7520E"/>
    <w:rsid w:val="00D80788"/>
    <w:rsid w:val="00D82F61"/>
    <w:rsid w:val="00D9268F"/>
    <w:rsid w:val="00DA2CC1"/>
    <w:rsid w:val="00DA599A"/>
    <w:rsid w:val="00DB7587"/>
    <w:rsid w:val="00DC6828"/>
    <w:rsid w:val="00DD0738"/>
    <w:rsid w:val="00DE06DE"/>
    <w:rsid w:val="00DF00A3"/>
    <w:rsid w:val="00DF2486"/>
    <w:rsid w:val="00DF4778"/>
    <w:rsid w:val="00E03BB0"/>
    <w:rsid w:val="00E13E14"/>
    <w:rsid w:val="00E16653"/>
    <w:rsid w:val="00E35173"/>
    <w:rsid w:val="00E373CC"/>
    <w:rsid w:val="00E40A83"/>
    <w:rsid w:val="00E612F9"/>
    <w:rsid w:val="00E61C9A"/>
    <w:rsid w:val="00E64DE6"/>
    <w:rsid w:val="00E83BA4"/>
    <w:rsid w:val="00EA2F27"/>
    <w:rsid w:val="00EB1345"/>
    <w:rsid w:val="00EC2E24"/>
    <w:rsid w:val="00EC503C"/>
    <w:rsid w:val="00EC60E5"/>
    <w:rsid w:val="00ED4368"/>
    <w:rsid w:val="00EE2E44"/>
    <w:rsid w:val="00EF4011"/>
    <w:rsid w:val="00F14CEE"/>
    <w:rsid w:val="00F21514"/>
    <w:rsid w:val="00F2165C"/>
    <w:rsid w:val="00F2391B"/>
    <w:rsid w:val="00F3401D"/>
    <w:rsid w:val="00F358BB"/>
    <w:rsid w:val="00F41451"/>
    <w:rsid w:val="00F479BD"/>
    <w:rsid w:val="00F544C9"/>
    <w:rsid w:val="00F63CF5"/>
    <w:rsid w:val="00F6517D"/>
    <w:rsid w:val="00F65BBF"/>
    <w:rsid w:val="00F74777"/>
    <w:rsid w:val="00F80770"/>
    <w:rsid w:val="00FA207C"/>
    <w:rsid w:val="00FA4009"/>
    <w:rsid w:val="00FA541C"/>
    <w:rsid w:val="00FB08C2"/>
    <w:rsid w:val="00FC78B0"/>
    <w:rsid w:val="00FD3780"/>
    <w:rsid w:val="00FD5B8B"/>
    <w:rsid w:val="00FD66BC"/>
    <w:rsid w:val="00FD78B4"/>
    <w:rsid w:val="00FE65DF"/>
    <w:rsid w:val="00FE6828"/>
    <w:rsid w:val="00FE6BE8"/>
    <w:rsid w:val="00FF5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Plan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s>
</file>

<file path=word/webSettings.xml><?xml version="1.0" encoding="utf-8"?>
<w:webSettings xmlns:r="http://schemas.openxmlformats.org/officeDocument/2006/relationships" xmlns:w="http://schemas.openxmlformats.org/wordprocessingml/2006/main">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BDD2-3E0F-40B6-BF11-F12E7017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5669</Words>
  <Characters>34014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zszn</cp:lastModifiedBy>
  <cp:revision>49</cp:revision>
  <cp:lastPrinted>2010-07-22T09:07:00Z</cp:lastPrinted>
  <dcterms:created xsi:type="dcterms:W3CDTF">2016-10-03T09:20:00Z</dcterms:created>
  <dcterms:modified xsi:type="dcterms:W3CDTF">2016-10-21T07:39:00Z</dcterms:modified>
</cp:coreProperties>
</file>