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604EAF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604EA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604EAF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D6704B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C4FC5">
        <w:rPr>
          <w:rFonts w:ascii="Arial" w:hAnsi="Arial" w:cs="Arial"/>
          <w:b w:val="0"/>
          <w:sz w:val="22"/>
          <w:szCs w:val="22"/>
        </w:rPr>
        <w:t>2</w:t>
      </w:r>
      <w:r w:rsidR="00907F5A">
        <w:rPr>
          <w:rFonts w:ascii="Arial" w:hAnsi="Arial" w:cs="Arial"/>
          <w:b w:val="0"/>
          <w:sz w:val="22"/>
          <w:szCs w:val="22"/>
        </w:rPr>
        <w:t>3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82580E" w:rsidRPr="0082580E">
        <w:rPr>
          <w:rFonts w:ascii="Arial" w:hAnsi="Arial" w:cs="Arial"/>
          <w:u w:val="single"/>
        </w:rPr>
        <w:t>Przetargu nieograniczonego nr 8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Pr="00CB7068" w:rsidRDefault="00C53EE7" w:rsidP="00C53EE7">
      <w:pPr>
        <w:autoSpaceDE w:val="0"/>
        <w:autoSpaceDN w:val="0"/>
        <w:adjustRightInd w:val="0"/>
        <w:jc w:val="both"/>
      </w:pPr>
      <w:r w:rsidRPr="00CB7068">
        <w:rPr>
          <w:rFonts w:ascii="Arial" w:hAnsi="Arial" w:cs="Arial"/>
        </w:rPr>
        <w:t xml:space="preserve">Działając zgodnie z art. 38 ust. </w:t>
      </w:r>
      <w:r w:rsidR="00776CC6" w:rsidRPr="00CB7068">
        <w:rPr>
          <w:rFonts w:ascii="Arial" w:hAnsi="Arial" w:cs="Arial"/>
        </w:rPr>
        <w:t>2</w:t>
      </w:r>
      <w:r w:rsidRPr="00CB7068">
        <w:rPr>
          <w:rFonts w:ascii="Arial" w:hAnsi="Arial" w:cs="Arial"/>
        </w:rPr>
        <w:t xml:space="preserve"> ustawy Prawo zamówień publicznych (tj. Dz. U. z 201</w:t>
      </w:r>
      <w:r w:rsidR="0082580E" w:rsidRPr="00CB7068">
        <w:rPr>
          <w:rFonts w:ascii="Arial" w:hAnsi="Arial" w:cs="Arial"/>
        </w:rPr>
        <w:t>5</w:t>
      </w:r>
      <w:r w:rsidRPr="00CB7068">
        <w:rPr>
          <w:rFonts w:ascii="Arial" w:hAnsi="Arial" w:cs="Arial"/>
        </w:rPr>
        <w:t xml:space="preserve"> r. poz.</w:t>
      </w:r>
      <w:r w:rsidR="0082580E" w:rsidRPr="00CB7068">
        <w:rPr>
          <w:rFonts w:ascii="Arial" w:hAnsi="Arial" w:cs="Arial"/>
        </w:rPr>
        <w:t>2164</w:t>
      </w:r>
      <w:r w:rsidRPr="00CB7068">
        <w:rPr>
          <w:rFonts w:ascii="Arial" w:hAnsi="Arial" w:cs="Arial"/>
        </w:rPr>
        <w:t xml:space="preserve"> z późn. zm.), w związku z pytaniami  dotyczącymi treści Specyfikacji Istotnych Warunków Zamówienia – Zamawiający przesyła treść pytań nadesłanych do w/w postępowania wraz z odpowiedziami</w:t>
      </w:r>
      <w:r w:rsidRPr="00CB7068">
        <w:t>.</w:t>
      </w:r>
    </w:p>
    <w:p w:rsidR="00C53EE7" w:rsidRPr="00CB7068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C32EC6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Pytania i odpowiedzi:</w:t>
      </w:r>
    </w:p>
    <w:p w:rsidR="00907F5A" w:rsidRDefault="00907F5A" w:rsidP="00907F5A">
      <w:pPr>
        <w:rPr>
          <w:b/>
          <w:u w:val="single"/>
        </w:rPr>
      </w:pPr>
      <w:r w:rsidRPr="00D242E6">
        <w:rPr>
          <w:rFonts w:ascii="Arial" w:hAnsi="Arial" w:cs="Arial"/>
          <w:b/>
          <w:bCs/>
          <w:sz w:val="22"/>
          <w:szCs w:val="22"/>
        </w:rPr>
        <w:t>Pytanie 1</w:t>
      </w:r>
      <w:r w:rsidRPr="00D242E6">
        <w:t xml:space="preserve"> </w:t>
      </w:r>
    </w:p>
    <w:p w:rsidR="00907F5A" w:rsidRDefault="00907F5A" w:rsidP="00907F5A">
      <w:pPr>
        <w:rPr>
          <w:b/>
          <w:u w:val="single"/>
        </w:rPr>
      </w:pPr>
      <w:r w:rsidRPr="002D3978">
        <w:rPr>
          <w:rFonts w:ascii="Tahoma" w:hAnsi="Tahoma" w:cs="Tahoma"/>
          <w:sz w:val="18"/>
          <w:szCs w:val="18"/>
        </w:rPr>
        <w:t xml:space="preserve">Czy Zamawiający wymaga w pakiecie 36 pozycja pozycja 1, 2 aby ceftazydym zachowywał po rozpuszczeniu trwałość przez 24 godz. w temp. 2-8°C? 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>TAK</w:t>
      </w:r>
    </w:p>
    <w:p w:rsidR="00907F5A" w:rsidRDefault="00907F5A" w:rsidP="00907F5A">
      <w:pPr>
        <w:rPr>
          <w:b/>
          <w:u w:val="single"/>
        </w:rPr>
      </w:pPr>
      <w:r w:rsidRPr="00D242E6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242E6">
        <w:t xml:space="preserve"> </w:t>
      </w:r>
    </w:p>
    <w:p w:rsidR="00907F5A" w:rsidRPr="00AB428A" w:rsidRDefault="00907F5A" w:rsidP="00907F5A">
      <w:pPr>
        <w:rPr>
          <w:b/>
          <w:u w:val="single"/>
        </w:rPr>
      </w:pPr>
      <w:r w:rsidRPr="002D3978">
        <w:rPr>
          <w:rFonts w:ascii="Tahoma" w:hAnsi="Tahoma" w:cs="Tahoma"/>
          <w:sz w:val="18"/>
          <w:szCs w:val="18"/>
        </w:rPr>
        <w:t xml:space="preserve">Czy Zamawiający wymaga aby  ciprofloksacyna w pakiecie  37 pozycja 1, 2 była w postaci monowodzianu? </w:t>
      </w:r>
    </w:p>
    <w:p w:rsidR="00907F5A" w:rsidRPr="00AB428A" w:rsidRDefault="00907F5A" w:rsidP="00907F5A">
      <w:pPr>
        <w:rPr>
          <w:rFonts w:ascii="Arial" w:hAnsi="Arial" w:cs="Arial"/>
          <w:b/>
          <w:bCs/>
          <w:sz w:val="22"/>
          <w:szCs w:val="22"/>
        </w:rPr>
      </w:pPr>
      <w:r w:rsidRPr="00AB428A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NIE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</w:p>
    <w:p w:rsidR="00907F5A" w:rsidRDefault="00907F5A" w:rsidP="00907F5A">
      <w:pPr>
        <w:rPr>
          <w:b/>
          <w:u w:val="single"/>
        </w:rPr>
      </w:pPr>
      <w:r w:rsidRPr="00AB428A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242E6">
        <w:t xml:space="preserve"> </w:t>
      </w:r>
    </w:p>
    <w:p w:rsidR="00907F5A" w:rsidRDefault="00907F5A" w:rsidP="00907F5A">
      <w:pPr>
        <w:rPr>
          <w:rFonts w:ascii="Tahoma" w:hAnsi="Tahoma" w:cs="Tahoma"/>
          <w:sz w:val="18"/>
          <w:szCs w:val="18"/>
        </w:rPr>
      </w:pPr>
      <w:r w:rsidRPr="002D3978">
        <w:rPr>
          <w:rFonts w:ascii="Tahoma" w:hAnsi="Tahoma" w:cs="Tahoma"/>
          <w:sz w:val="18"/>
          <w:szCs w:val="18"/>
        </w:rPr>
        <w:t>Czy Zamawiający wymaga aby Cefazolin pakiet 40 pozycja 1 zgodnie z ChPL produktu leczniczego  posiadał rejestrację do przechowywania w temperaturze powyżej 25 stopni Celsjusza?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TAK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</w:p>
    <w:p w:rsidR="00907F5A" w:rsidRDefault="00907F5A" w:rsidP="00907F5A">
      <w:pPr>
        <w:rPr>
          <w:b/>
          <w:u w:val="single"/>
        </w:rPr>
      </w:pPr>
      <w:r w:rsidRPr="00D242E6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242E6">
        <w:t xml:space="preserve"> </w:t>
      </w:r>
    </w:p>
    <w:p w:rsidR="00907F5A" w:rsidRDefault="00907F5A" w:rsidP="00907F5A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2D3978">
        <w:rPr>
          <w:rFonts w:ascii="Tahoma" w:hAnsi="Tahoma" w:cs="Tahoma"/>
          <w:sz w:val="18"/>
          <w:szCs w:val="18"/>
        </w:rPr>
        <w:t>Czy Zamawiający, w pakiecie 35 pozycji 1, 2 wymaga aby Ceftriakson posiadał zgodnie z ChPL  rejestrację do stosowania w leczeniu ostrego zapalenia ucha środkowego?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TAK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</w:p>
    <w:p w:rsidR="00907F5A" w:rsidRDefault="00907F5A" w:rsidP="00907F5A">
      <w:pPr>
        <w:rPr>
          <w:b/>
          <w:u w:val="single"/>
        </w:rPr>
      </w:pPr>
      <w:r w:rsidRPr="00D242E6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242E6">
        <w:t xml:space="preserve"> </w:t>
      </w:r>
    </w:p>
    <w:p w:rsidR="00907F5A" w:rsidRDefault="00907F5A" w:rsidP="00907F5A">
      <w:pPr>
        <w:suppressAutoHyphens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zamawiający, w pakiecie 35 pozycja 1, 2 Ceftriakson  wymaga, aby zgodnie z ChPl produktu leczniczego, posiadał rejestracje do stosowania w przypadku leczenia pacjentów z neutropenią, u których wystąpiła gorączka prawdopodobnie spowodowana zakażeniem bakteryjnym?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TAK</w:t>
      </w:r>
    </w:p>
    <w:p w:rsidR="00907F5A" w:rsidRDefault="00907F5A" w:rsidP="00907F5A">
      <w:pPr>
        <w:rPr>
          <w:b/>
          <w:u w:val="single"/>
        </w:rPr>
      </w:pPr>
      <w:r w:rsidRPr="00D242E6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D242E6">
        <w:t xml:space="preserve"> </w:t>
      </w:r>
    </w:p>
    <w:p w:rsidR="00907F5A" w:rsidRDefault="00907F5A" w:rsidP="00907F5A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zamawiający wymaga aby Midazolam w pakiecie 30 pozycja 28, 29, 30 oraz w pakiecie18 pozycja 154, 155, 156 posiadał w swoim składzie edetynian sodu, który zapobiega powstawaniu niewielkich ilości osadów spowodowanych wytrącaniem się produktów interakcji szkła z płynem ampułkowym, co wpływa na stabilność i jakość midazolamu?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NIE</w:t>
      </w:r>
    </w:p>
    <w:p w:rsidR="00907F5A" w:rsidRDefault="00907F5A" w:rsidP="00907F5A">
      <w:pPr>
        <w:rPr>
          <w:b/>
          <w:u w:val="single"/>
        </w:rPr>
      </w:pPr>
      <w:r w:rsidRPr="00D242E6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D242E6">
        <w:t xml:space="preserve"> </w:t>
      </w:r>
    </w:p>
    <w:p w:rsidR="00907F5A" w:rsidRPr="00AB428A" w:rsidRDefault="00907F5A" w:rsidP="00907F5A">
      <w:pPr>
        <w:jc w:val="both"/>
        <w:rPr>
          <w:rFonts w:ascii="Tahoma" w:hAnsi="Tahoma" w:cs="Tahoma"/>
          <w:sz w:val="18"/>
          <w:szCs w:val="18"/>
        </w:rPr>
      </w:pPr>
      <w:r w:rsidRPr="00AB428A">
        <w:rPr>
          <w:rFonts w:ascii="Tahoma" w:hAnsi="Tahoma" w:cs="Tahoma"/>
          <w:sz w:val="18"/>
          <w:szCs w:val="18"/>
        </w:rPr>
        <w:t>Czy Zamawiający  wymaga, aby w pakiecie 30 pozycja 28, 29, 30 oraz w pakiecie 18 pozycja 154, 155, 156   Midazolam miał zarejestrowaną możliwość mieszania w jednej strzykawce z produktem Morphini Sulfas WZF?</w:t>
      </w:r>
    </w:p>
    <w:p w:rsidR="00907F5A" w:rsidRPr="001262C0" w:rsidRDefault="00907F5A" w:rsidP="00907F5A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2F21A7">
        <w:rPr>
          <w:rFonts w:ascii="Calibri" w:hAnsi="Calibri"/>
          <w:sz w:val="22"/>
          <w:szCs w:val="22"/>
          <w:lang w:eastAsia="pl-PL"/>
        </w:rPr>
        <w:t> </w:t>
      </w:r>
      <w:r w:rsidRPr="001262C0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  <w:sz w:val="22"/>
          <w:szCs w:val="22"/>
        </w:rPr>
        <w:t>NIE</w:t>
      </w:r>
    </w:p>
    <w:p w:rsidR="00907F5A" w:rsidRDefault="00907F5A" w:rsidP="00907F5A">
      <w:pPr>
        <w:rPr>
          <w:b/>
          <w:u w:val="single"/>
        </w:rPr>
      </w:pPr>
      <w:r w:rsidRPr="00D242E6">
        <w:rPr>
          <w:rFonts w:ascii="Arial" w:hAnsi="Arial" w:cs="Arial"/>
          <w:b/>
          <w:bCs/>
          <w:sz w:val="22"/>
          <w:szCs w:val="22"/>
        </w:rPr>
        <w:t>Pytanie</w:t>
      </w:r>
      <w:r>
        <w:rPr>
          <w:rFonts w:ascii="Arial" w:hAnsi="Arial" w:cs="Arial"/>
          <w:b/>
          <w:bCs/>
          <w:sz w:val="22"/>
          <w:szCs w:val="22"/>
        </w:rPr>
        <w:t xml:space="preserve"> 8</w:t>
      </w:r>
      <w:r w:rsidRPr="00D242E6">
        <w:t xml:space="preserve"> 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Zwracamy się z uprzejmą prośbą o wyjaśnienie, czy nie zaszłą pomyłka w opisie jednostki miary.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07F5A" w:rsidRDefault="00907F5A" w:rsidP="00907F5A">
      <w:pPr>
        <w:rPr>
          <w:rFonts w:ascii="Arial" w:hAnsi="Arial" w:cs="Arial"/>
          <w:b/>
          <w:bCs/>
          <w:sz w:val="22"/>
          <w:szCs w:val="22"/>
        </w:rPr>
      </w:pPr>
    </w:p>
    <w:p w:rsidR="00907F5A" w:rsidRDefault="00907F5A" w:rsidP="00907F5A">
      <w:pPr>
        <w:rPr>
          <w:rFonts w:ascii="Arial" w:hAnsi="Arial" w:cs="Arial"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TAK, powinno być sztuka. </w:t>
      </w:r>
      <w:r>
        <w:rPr>
          <w:rFonts w:ascii="Arial" w:hAnsi="Arial" w:cs="Arial"/>
          <w:sz w:val="22"/>
          <w:szCs w:val="22"/>
        </w:rPr>
        <w:tab/>
      </w:r>
    </w:p>
    <w:p w:rsidR="00BC4F86" w:rsidRDefault="00BC4F86" w:rsidP="00BC4F86">
      <w:pPr>
        <w:rPr>
          <w:rFonts w:ascii="Arial" w:hAnsi="Arial" w:cs="Arial"/>
          <w:b/>
          <w:bCs/>
          <w:sz w:val="22"/>
          <w:szCs w:val="22"/>
        </w:rPr>
      </w:pPr>
    </w:p>
    <w:sectPr w:rsidR="00BC4F86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E45" w:rsidRDefault="00DA7E45">
      <w:r>
        <w:separator/>
      </w:r>
    </w:p>
  </w:endnote>
  <w:endnote w:type="continuationSeparator" w:id="1">
    <w:p w:rsidR="00DA7E45" w:rsidRDefault="00DA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604EA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604EAF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E45" w:rsidRDefault="00DA7E45">
      <w:r>
        <w:separator/>
      </w:r>
    </w:p>
  </w:footnote>
  <w:footnote w:type="continuationSeparator" w:id="1">
    <w:p w:rsidR="00DA7E45" w:rsidRDefault="00DA7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35771CE"/>
    <w:multiLevelType w:val="hybridMultilevel"/>
    <w:tmpl w:val="1DE40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7239E"/>
    <w:rsid w:val="000873AC"/>
    <w:rsid w:val="000C2499"/>
    <w:rsid w:val="000E5DAA"/>
    <w:rsid w:val="000F697E"/>
    <w:rsid w:val="0010418A"/>
    <w:rsid w:val="001262C0"/>
    <w:rsid w:val="00151BA3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1F34DD"/>
    <w:rsid w:val="002218C2"/>
    <w:rsid w:val="0024293C"/>
    <w:rsid w:val="002613B8"/>
    <w:rsid w:val="00263A99"/>
    <w:rsid w:val="002660D2"/>
    <w:rsid w:val="00276844"/>
    <w:rsid w:val="00280362"/>
    <w:rsid w:val="00285825"/>
    <w:rsid w:val="002A6609"/>
    <w:rsid w:val="002F7DE3"/>
    <w:rsid w:val="00327D0B"/>
    <w:rsid w:val="00330F82"/>
    <w:rsid w:val="003623E7"/>
    <w:rsid w:val="00383502"/>
    <w:rsid w:val="003A3694"/>
    <w:rsid w:val="003E1669"/>
    <w:rsid w:val="003E228E"/>
    <w:rsid w:val="00416027"/>
    <w:rsid w:val="00435EC9"/>
    <w:rsid w:val="004376D4"/>
    <w:rsid w:val="00473CA8"/>
    <w:rsid w:val="00476DBF"/>
    <w:rsid w:val="00490317"/>
    <w:rsid w:val="00495302"/>
    <w:rsid w:val="004B457A"/>
    <w:rsid w:val="004E2739"/>
    <w:rsid w:val="00521C86"/>
    <w:rsid w:val="00535A5B"/>
    <w:rsid w:val="005643E1"/>
    <w:rsid w:val="0057628C"/>
    <w:rsid w:val="005835A8"/>
    <w:rsid w:val="005926CE"/>
    <w:rsid w:val="00595BE7"/>
    <w:rsid w:val="00604EAF"/>
    <w:rsid w:val="006056A7"/>
    <w:rsid w:val="00605C7F"/>
    <w:rsid w:val="006101CE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327C9"/>
    <w:rsid w:val="00776CC6"/>
    <w:rsid w:val="007950ED"/>
    <w:rsid w:val="007A1706"/>
    <w:rsid w:val="007A516B"/>
    <w:rsid w:val="007D3A3E"/>
    <w:rsid w:val="007F3A7B"/>
    <w:rsid w:val="00807531"/>
    <w:rsid w:val="0082580E"/>
    <w:rsid w:val="008319CD"/>
    <w:rsid w:val="00834C36"/>
    <w:rsid w:val="00844531"/>
    <w:rsid w:val="00853782"/>
    <w:rsid w:val="00880E1E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07F5A"/>
    <w:rsid w:val="00913F4D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C2814"/>
    <w:rsid w:val="00AC4FC5"/>
    <w:rsid w:val="00AD2EF6"/>
    <w:rsid w:val="00B14495"/>
    <w:rsid w:val="00BC32AF"/>
    <w:rsid w:val="00BC4F86"/>
    <w:rsid w:val="00BD6CAD"/>
    <w:rsid w:val="00BD72D0"/>
    <w:rsid w:val="00BE0411"/>
    <w:rsid w:val="00BE5EC1"/>
    <w:rsid w:val="00BE712B"/>
    <w:rsid w:val="00C25F53"/>
    <w:rsid w:val="00C32EC6"/>
    <w:rsid w:val="00C53EE7"/>
    <w:rsid w:val="00C55131"/>
    <w:rsid w:val="00C75B63"/>
    <w:rsid w:val="00CA1D71"/>
    <w:rsid w:val="00CB7068"/>
    <w:rsid w:val="00CB7E8F"/>
    <w:rsid w:val="00CC185C"/>
    <w:rsid w:val="00CC74B5"/>
    <w:rsid w:val="00CE07FB"/>
    <w:rsid w:val="00D05D07"/>
    <w:rsid w:val="00D33269"/>
    <w:rsid w:val="00D6704B"/>
    <w:rsid w:val="00D673CC"/>
    <w:rsid w:val="00D71E95"/>
    <w:rsid w:val="00D74DA8"/>
    <w:rsid w:val="00D807AC"/>
    <w:rsid w:val="00DA096B"/>
    <w:rsid w:val="00DA406C"/>
    <w:rsid w:val="00DA42E6"/>
    <w:rsid w:val="00DA7E45"/>
    <w:rsid w:val="00DC5B9D"/>
    <w:rsid w:val="00E200A1"/>
    <w:rsid w:val="00E7450A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msolistparagraph0">
    <w:name w:val="msolistparagraph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z-txt-tag">
    <w:name w:val="moz-txt-tag"/>
    <w:rsid w:val="00595BE7"/>
  </w:style>
  <w:style w:type="paragraph" w:styleId="NormalnyWeb">
    <w:name w:val="Normal (Web)"/>
    <w:basedOn w:val="Normalny"/>
    <w:uiPriority w:val="99"/>
    <w:rsid w:val="00907F5A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2016-10-28T12:04:00Z</cp:lastPrinted>
  <dcterms:created xsi:type="dcterms:W3CDTF">2016-11-23T11:59:00Z</dcterms:created>
  <dcterms:modified xsi:type="dcterms:W3CDTF">2016-11-23T11:59:00Z</dcterms:modified>
</cp:coreProperties>
</file>