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8A1EE8">
        <w:rPr>
          <w:rFonts w:ascii="Arial" w:hAnsi="Arial" w:cs="Arial"/>
        </w:rPr>
        <w:t>7</w:t>
      </w:r>
      <w:r w:rsidR="001F37ED">
        <w:rPr>
          <w:rFonts w:ascii="Arial" w:hAnsi="Arial" w:cs="Arial"/>
        </w:rPr>
        <w:t>-0</w:t>
      </w:r>
      <w:r w:rsidR="001F5C14">
        <w:rPr>
          <w:rFonts w:ascii="Arial" w:hAnsi="Arial" w:cs="Arial"/>
        </w:rPr>
        <w:t>9</w:t>
      </w:r>
      <w:r w:rsidR="001F37ED">
        <w:rPr>
          <w:rFonts w:ascii="Arial" w:hAnsi="Arial" w:cs="Arial"/>
        </w:rPr>
        <w:t>-</w:t>
      </w:r>
      <w:r w:rsidR="001F5C14">
        <w:rPr>
          <w:rFonts w:ascii="Arial" w:hAnsi="Arial" w:cs="Arial"/>
        </w:rPr>
        <w:t>29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  <w:t>biorących udział w postępowaniu</w:t>
      </w:r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CB5FE7" w:rsidRPr="00A6733A" w:rsidRDefault="002F5E02" w:rsidP="00CB5FE7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 w:rsidRPr="00A6733A">
        <w:rPr>
          <w:rFonts w:ascii="Arial" w:hAnsi="Arial" w:cs="Arial"/>
          <w:sz w:val="22"/>
          <w:szCs w:val="24"/>
          <w:u w:val="single"/>
        </w:rPr>
        <w:t>Postępowania</w:t>
      </w:r>
      <w:r w:rsidR="00CB5FE7" w:rsidRPr="00A6733A">
        <w:rPr>
          <w:rFonts w:ascii="Arial" w:hAnsi="Arial" w:cs="Arial"/>
          <w:sz w:val="22"/>
          <w:szCs w:val="24"/>
          <w:u w:val="single"/>
        </w:rPr>
        <w:t xml:space="preserve"> </w:t>
      </w:r>
      <w:r w:rsidR="00CB5FE7" w:rsidRPr="00A6733A">
        <w:rPr>
          <w:rFonts w:ascii="Arial" w:hAnsi="Arial" w:cs="Arial"/>
          <w:bCs/>
          <w:sz w:val="22"/>
          <w:szCs w:val="22"/>
          <w:u w:val="single"/>
        </w:rPr>
        <w:t xml:space="preserve"> na  świadczenie usług doradztwa w celu pozyskania dofinansowania</w:t>
      </w:r>
      <w:r w:rsidR="00A6733A" w:rsidRPr="00A6733A">
        <w:rPr>
          <w:rFonts w:ascii="Arial" w:hAnsi="Arial" w:cs="Arial"/>
          <w:sz w:val="22"/>
          <w:szCs w:val="22"/>
          <w:u w:val="single"/>
        </w:rPr>
        <w:t xml:space="preserve"> ze środków programowych Unii Europejskiej w okresie 2014-2020 w ramach: </w:t>
      </w:r>
      <w:r w:rsidR="00A6733A" w:rsidRPr="00A6733A">
        <w:rPr>
          <w:rFonts w:ascii="Arial" w:hAnsi="Arial" w:cs="Arial"/>
          <w:bCs/>
          <w:sz w:val="22"/>
          <w:szCs w:val="22"/>
          <w:u w:val="single"/>
        </w:rPr>
        <w:t xml:space="preserve">RPO Województwa Lubelskiego   Działanie 13.1 Infrastruktura ochrony zdrowia 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632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446BA3" w:rsidRDefault="004D54AE" w:rsidP="00CB5FE7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 ofert</w:t>
      </w:r>
      <w:r w:rsidR="003E6029">
        <w:rPr>
          <w:rFonts w:ascii="Arial" w:hAnsi="Arial" w:cs="Arial"/>
          <w:color w:val="000000"/>
          <w:sz w:val="22"/>
          <w:szCs w:val="22"/>
        </w:rPr>
        <w:t>ę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="003E6029">
        <w:rPr>
          <w:rFonts w:ascii="Arial" w:hAnsi="Arial" w:cs="Arial"/>
          <w:color w:val="000000"/>
          <w:sz w:val="22"/>
          <w:szCs w:val="22"/>
        </w:rPr>
        <w:t>ą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3E6029">
        <w:rPr>
          <w:rFonts w:ascii="Arial" w:hAnsi="Arial" w:cs="Arial"/>
          <w:color w:val="000000"/>
          <w:sz w:val="22"/>
          <w:szCs w:val="22"/>
        </w:rPr>
        <w:t>: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4E99" w:rsidRDefault="00174E99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733A" w:rsidRPr="00A6733A" w:rsidRDefault="00A6733A" w:rsidP="00A6733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eastAsia="pl-PL"/>
        </w:rPr>
      </w:pPr>
      <w:r w:rsidRPr="00A6733A">
        <w:rPr>
          <w:rFonts w:ascii="Arial" w:hAnsi="Arial" w:cs="Arial"/>
          <w:b/>
          <w:color w:val="000000"/>
          <w:lang w:eastAsia="pl-PL"/>
        </w:rPr>
        <w:t>Zakład Usług Konsultingowych KNOW HOW Sp. z o.o.</w:t>
      </w:r>
    </w:p>
    <w:p w:rsidR="00A6733A" w:rsidRPr="00A6733A" w:rsidRDefault="00A6733A" w:rsidP="00A6733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eastAsia="pl-PL"/>
        </w:rPr>
      </w:pPr>
      <w:r w:rsidRPr="00A6733A">
        <w:rPr>
          <w:rFonts w:ascii="Arial" w:hAnsi="Arial" w:cs="Arial"/>
          <w:b/>
          <w:color w:val="000000"/>
          <w:lang w:eastAsia="pl-PL"/>
        </w:rPr>
        <w:t>Ul. Dubois 27</w:t>
      </w:r>
    </w:p>
    <w:p w:rsidR="00CB5FE7" w:rsidRPr="00A6733A" w:rsidRDefault="00A6733A" w:rsidP="00A6733A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A6733A">
        <w:rPr>
          <w:rFonts w:ascii="Arial" w:hAnsi="Arial" w:cs="Arial"/>
          <w:b/>
          <w:color w:val="000000"/>
          <w:sz w:val="20"/>
          <w:szCs w:val="20"/>
        </w:rPr>
        <w:t>71-610 Szczecin</w:t>
      </w: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D54AE" w:rsidRDefault="004D54AE" w:rsidP="009B6906">
      <w:pPr>
        <w:pStyle w:val="NormalnyWeb"/>
        <w:spacing w:before="0" w:beforeAutospacing="0" w:after="0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</w:t>
      </w:r>
      <w:r w:rsidR="00CB5FE7">
        <w:rPr>
          <w:rFonts w:ascii="Arial" w:hAnsi="Arial" w:cs="Arial"/>
          <w:sz w:val="22"/>
          <w:szCs w:val="22"/>
        </w:rPr>
        <w:t xml:space="preserve"> innych </w:t>
      </w:r>
      <w:r w:rsidRPr="00706F40">
        <w:rPr>
          <w:rFonts w:ascii="Arial" w:hAnsi="Arial" w:cs="Arial"/>
          <w:sz w:val="22"/>
          <w:szCs w:val="22"/>
        </w:rPr>
        <w:t xml:space="preserve">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  <w:bookmarkStart w:id="0" w:name="_GoBack"/>
      <w:bookmarkEnd w:id="0"/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60" w:rsidRDefault="00FA5E60">
      <w:r>
        <w:separator/>
      </w:r>
    </w:p>
  </w:endnote>
  <w:endnote w:type="continuationSeparator" w:id="0">
    <w:p w:rsidR="00FA5E60" w:rsidRDefault="00FA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60" w:rsidRDefault="00FA5E60">
      <w:r>
        <w:separator/>
      </w:r>
    </w:p>
  </w:footnote>
  <w:footnote w:type="continuationSeparator" w:id="0">
    <w:p w:rsidR="00FA5E60" w:rsidRDefault="00FA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174E99"/>
    <w:rsid w:val="001F0214"/>
    <w:rsid w:val="001F37ED"/>
    <w:rsid w:val="001F5C14"/>
    <w:rsid w:val="002B277D"/>
    <w:rsid w:val="002F5E02"/>
    <w:rsid w:val="003B2A76"/>
    <w:rsid w:val="003E1FBE"/>
    <w:rsid w:val="003E6029"/>
    <w:rsid w:val="00446BA3"/>
    <w:rsid w:val="004631F9"/>
    <w:rsid w:val="00495098"/>
    <w:rsid w:val="004C14CD"/>
    <w:rsid w:val="004D54AE"/>
    <w:rsid w:val="00546560"/>
    <w:rsid w:val="00673F07"/>
    <w:rsid w:val="006F2E9C"/>
    <w:rsid w:val="006F7597"/>
    <w:rsid w:val="0076205E"/>
    <w:rsid w:val="00773644"/>
    <w:rsid w:val="00830B26"/>
    <w:rsid w:val="008A1EE8"/>
    <w:rsid w:val="009B6906"/>
    <w:rsid w:val="009E632C"/>
    <w:rsid w:val="00A423C6"/>
    <w:rsid w:val="00A61168"/>
    <w:rsid w:val="00A63394"/>
    <w:rsid w:val="00A6733A"/>
    <w:rsid w:val="00A81FBF"/>
    <w:rsid w:val="00AD2B24"/>
    <w:rsid w:val="00B416C8"/>
    <w:rsid w:val="00B6053B"/>
    <w:rsid w:val="00BA6B7C"/>
    <w:rsid w:val="00BE084A"/>
    <w:rsid w:val="00C47027"/>
    <w:rsid w:val="00CB5FE7"/>
    <w:rsid w:val="00DC550C"/>
    <w:rsid w:val="00E64559"/>
    <w:rsid w:val="00E648B2"/>
    <w:rsid w:val="00EA2D8A"/>
    <w:rsid w:val="00F44FA2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2017-03-21T08:44:00Z</cp:lastPrinted>
  <dcterms:created xsi:type="dcterms:W3CDTF">2017-09-29T07:31:00Z</dcterms:created>
  <dcterms:modified xsi:type="dcterms:W3CDTF">2017-09-29T07:35:00Z</dcterms:modified>
</cp:coreProperties>
</file>